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810EB" w14:textId="1A52ADA4" w:rsidR="000911CE" w:rsidRDefault="00F12D1A" w:rsidP="001B3E2A">
      <w:pPr>
        <w:pStyle w:val="Heading1"/>
        <w:jc w:val="center"/>
      </w:pPr>
      <w:r>
        <w:t>Bid Form</w:t>
      </w:r>
      <w:r w:rsidR="00E52EF5">
        <w:t xml:space="preserve"> –</w:t>
      </w:r>
      <w:r w:rsidR="009854B1">
        <w:t xml:space="preserve"> </w:t>
      </w:r>
      <w:r w:rsidR="001D2A64">
        <w:t>June 2025</w:t>
      </w:r>
      <w:r w:rsidR="00AB14D8">
        <w:t xml:space="preserve"> </w:t>
      </w:r>
      <w:r w:rsidR="000911CE" w:rsidRPr="000911CE">
        <w:t>Biddable Firm Injection Service</w:t>
      </w:r>
    </w:p>
    <w:p w14:paraId="04FDE2DD" w14:textId="7A0BF316" w:rsidR="00EF7060" w:rsidRDefault="00EF7060" w:rsidP="001B3E2A">
      <w:pPr>
        <w:pStyle w:val="Subtitle"/>
        <w:spacing w:after="0"/>
        <w:jc w:val="center"/>
      </w:pPr>
      <w:r w:rsidRPr="00EB60F4">
        <w:t xml:space="preserve">RE: </w:t>
      </w:r>
      <w:r w:rsidR="009854B1" w:rsidRPr="00EB60F4">
        <w:t>Offer Letter from</w:t>
      </w:r>
      <w:r w:rsidR="005B1FA8" w:rsidRPr="00EB60F4">
        <w:t xml:space="preserve"> </w:t>
      </w:r>
      <w:r w:rsidR="001D2A64">
        <w:t>May 15</w:t>
      </w:r>
      <w:r w:rsidR="005B1FA8" w:rsidRPr="00EB60F4">
        <w:t>, 202</w:t>
      </w:r>
      <w:r w:rsidR="00263C09">
        <w:t>5</w:t>
      </w:r>
    </w:p>
    <w:p w14:paraId="549B8F98" w14:textId="77777777" w:rsidR="001B3E2A" w:rsidRPr="001B3E2A" w:rsidRDefault="001B3E2A" w:rsidP="001B3E2A"/>
    <w:p w14:paraId="1AF4E372" w14:textId="77777777" w:rsidR="00146752" w:rsidRPr="00D02599" w:rsidRDefault="00E964D5" w:rsidP="001B3E2A">
      <w:pPr>
        <w:pStyle w:val="NormalWeb"/>
        <w:spacing w:before="0"/>
        <w:jc w:val="both"/>
        <w:rPr>
          <w:color w:val="auto"/>
          <w:sz w:val="20"/>
          <w:szCs w:val="20"/>
        </w:rPr>
      </w:pPr>
      <w:r w:rsidRPr="00D02599">
        <w:rPr>
          <w:color w:val="auto"/>
          <w:sz w:val="20"/>
          <w:szCs w:val="20"/>
        </w:rPr>
        <w:t xml:space="preserve">In addition to the described terms and conditions in the </w:t>
      </w:r>
      <w:r w:rsidR="006B7DA7" w:rsidRPr="00D02599">
        <w:rPr>
          <w:color w:val="auto"/>
          <w:sz w:val="20"/>
          <w:szCs w:val="20"/>
        </w:rPr>
        <w:t>offer letter</w:t>
      </w:r>
      <w:r w:rsidRPr="00D02599">
        <w:rPr>
          <w:color w:val="auto"/>
          <w:sz w:val="20"/>
          <w:szCs w:val="20"/>
        </w:rPr>
        <w:t xml:space="preserve">, the </w:t>
      </w:r>
      <w:r w:rsidR="006B7DA7" w:rsidRPr="00D02599">
        <w:rPr>
          <w:color w:val="auto"/>
          <w:sz w:val="20"/>
          <w:szCs w:val="20"/>
        </w:rPr>
        <w:t xml:space="preserve">offering and </w:t>
      </w:r>
      <w:r w:rsidR="00C04292" w:rsidRPr="00D02599">
        <w:rPr>
          <w:color w:val="auto"/>
          <w:sz w:val="20"/>
          <w:szCs w:val="20"/>
        </w:rPr>
        <w:t xml:space="preserve">Service </w:t>
      </w:r>
      <w:r w:rsidR="006B7DA7" w:rsidRPr="00D02599">
        <w:rPr>
          <w:color w:val="auto"/>
          <w:sz w:val="20"/>
          <w:szCs w:val="20"/>
        </w:rPr>
        <w:t>w</w:t>
      </w:r>
      <w:r w:rsidRPr="00D02599">
        <w:rPr>
          <w:color w:val="auto"/>
          <w:sz w:val="20"/>
          <w:szCs w:val="20"/>
        </w:rPr>
        <w:t>ill be subject to the</w:t>
      </w:r>
      <w:r w:rsidR="00146752" w:rsidRPr="00D02599">
        <w:rPr>
          <w:color w:val="auto"/>
          <w:sz w:val="20"/>
          <w:szCs w:val="20"/>
        </w:rPr>
        <w:t xml:space="preserve"> </w:t>
      </w:r>
      <w:hyperlink r:id="rId8" w:history="1">
        <w:r w:rsidR="00E52EF5" w:rsidRPr="00D02599">
          <w:rPr>
            <w:color w:val="005B82" w:themeColor="text2"/>
            <w:sz w:val="20"/>
            <w:szCs w:val="20"/>
          </w:rPr>
          <w:t>TransGas Comprehensive Tariff</w:t>
        </w:r>
      </w:hyperlink>
      <w:r w:rsidRPr="00D02599">
        <w:rPr>
          <w:color w:val="auto"/>
          <w:sz w:val="20"/>
          <w:szCs w:val="20"/>
        </w:rPr>
        <w:t>.</w:t>
      </w:r>
      <w:r w:rsidRPr="00D02599">
        <w:rPr>
          <w:color w:val="005B82" w:themeColor="text2"/>
          <w:sz w:val="20"/>
          <w:szCs w:val="20"/>
        </w:rPr>
        <w:t xml:space="preserve"> </w:t>
      </w:r>
    </w:p>
    <w:p w14:paraId="3FC657DE" w14:textId="77777777" w:rsidR="00146752" w:rsidRPr="00D02599" w:rsidRDefault="00146752" w:rsidP="001B3E2A">
      <w:pPr>
        <w:autoSpaceDE w:val="0"/>
        <w:autoSpaceDN w:val="0"/>
        <w:adjustRightInd w:val="0"/>
        <w:jc w:val="both"/>
        <w:rPr>
          <w:rFonts w:ascii="Arial" w:hAnsi="Arial" w:cs="Arial"/>
          <w:sz w:val="16"/>
          <w:szCs w:val="16"/>
        </w:rPr>
      </w:pPr>
    </w:p>
    <w:p w14:paraId="3725B61E" w14:textId="77777777" w:rsidR="00146752" w:rsidRPr="00D02599" w:rsidRDefault="00146752" w:rsidP="001B3E2A">
      <w:pPr>
        <w:tabs>
          <w:tab w:val="left" w:pos="2340"/>
          <w:tab w:val="left" w:pos="4050"/>
        </w:tabs>
        <w:autoSpaceDE w:val="0"/>
        <w:autoSpaceDN w:val="0"/>
        <w:adjustRightInd w:val="0"/>
        <w:ind w:left="2340" w:hanging="2340"/>
        <w:jc w:val="both"/>
        <w:rPr>
          <w:rFonts w:ascii="Arial" w:hAnsi="Arial" w:cs="Arial"/>
          <w:sz w:val="20"/>
          <w:szCs w:val="20"/>
        </w:rPr>
      </w:pPr>
      <w:r w:rsidRPr="00D02599">
        <w:rPr>
          <w:rFonts w:ascii="Arial" w:hAnsi="Arial" w:cs="Arial"/>
          <w:b/>
          <w:bCs/>
          <w:sz w:val="20"/>
          <w:szCs w:val="20"/>
        </w:rPr>
        <w:t xml:space="preserve">ELIGIBILITY:   </w:t>
      </w:r>
      <w:r w:rsidRPr="00D02599">
        <w:rPr>
          <w:rFonts w:ascii="Arial" w:hAnsi="Arial" w:cs="Arial"/>
          <w:b/>
          <w:bCs/>
          <w:sz w:val="20"/>
          <w:szCs w:val="20"/>
        </w:rPr>
        <w:tab/>
      </w:r>
      <w:r w:rsidR="00FA70F2" w:rsidRPr="00D02599">
        <w:rPr>
          <w:rFonts w:ascii="Arial" w:hAnsi="Arial" w:cs="Arial"/>
          <w:sz w:val="20"/>
          <w:szCs w:val="20"/>
        </w:rPr>
        <w:t>All TransGas Customers</w:t>
      </w:r>
    </w:p>
    <w:p w14:paraId="3CC867E7" w14:textId="77777777" w:rsidR="00146752" w:rsidRPr="00D02599" w:rsidRDefault="00146752" w:rsidP="001B3E2A">
      <w:pPr>
        <w:autoSpaceDE w:val="0"/>
        <w:autoSpaceDN w:val="0"/>
        <w:adjustRightInd w:val="0"/>
        <w:jc w:val="both"/>
        <w:rPr>
          <w:rFonts w:ascii="Arial" w:hAnsi="Arial" w:cs="Arial"/>
          <w:color w:val="000000"/>
          <w:sz w:val="16"/>
          <w:szCs w:val="18"/>
        </w:rPr>
      </w:pPr>
    </w:p>
    <w:tbl>
      <w:tblPr>
        <w:tblStyle w:val="TableGrid"/>
        <w:tblW w:w="9372" w:type="dxa"/>
        <w:jc w:val="center"/>
        <w:tblLayout w:type="fixed"/>
        <w:tblLook w:val="04A0" w:firstRow="1" w:lastRow="0" w:firstColumn="1" w:lastColumn="0" w:noHBand="0" w:noVBand="1"/>
      </w:tblPr>
      <w:tblGrid>
        <w:gridCol w:w="1282"/>
        <w:gridCol w:w="1418"/>
        <w:gridCol w:w="1984"/>
        <w:gridCol w:w="2552"/>
        <w:gridCol w:w="2136"/>
      </w:tblGrid>
      <w:tr w:rsidR="007D5E28" w:rsidRPr="00D02599" w14:paraId="1950E253" w14:textId="77777777" w:rsidTr="00A16ED0">
        <w:trPr>
          <w:trHeight w:val="340"/>
          <w:jc w:val="center"/>
        </w:trPr>
        <w:tc>
          <w:tcPr>
            <w:tcW w:w="1282" w:type="dxa"/>
            <w:vAlign w:val="center"/>
          </w:tcPr>
          <w:p w14:paraId="6F46DBF0" w14:textId="77777777" w:rsidR="006B7DA7" w:rsidRPr="00D02599" w:rsidRDefault="00BC7B7C" w:rsidP="001B3E2A">
            <w:pPr>
              <w:autoSpaceDE w:val="0"/>
              <w:autoSpaceDN w:val="0"/>
              <w:adjustRightInd w:val="0"/>
              <w:jc w:val="center"/>
              <w:rPr>
                <w:rFonts w:ascii="Arial" w:hAnsi="Arial" w:cs="Arial"/>
                <w:b/>
                <w:color w:val="000000"/>
              </w:rPr>
            </w:pPr>
            <w:r w:rsidRPr="00D02599">
              <w:rPr>
                <w:rFonts w:ascii="Arial" w:hAnsi="Arial" w:cs="Arial"/>
                <w:b/>
                <w:color w:val="000000"/>
              </w:rPr>
              <w:t>Service</w:t>
            </w:r>
          </w:p>
        </w:tc>
        <w:tc>
          <w:tcPr>
            <w:tcW w:w="1418" w:type="dxa"/>
            <w:vAlign w:val="center"/>
          </w:tcPr>
          <w:p w14:paraId="0C7069EC" w14:textId="77777777" w:rsidR="006B7DA7" w:rsidRPr="00D02599" w:rsidRDefault="006B7DA7" w:rsidP="001B3E2A">
            <w:pPr>
              <w:autoSpaceDE w:val="0"/>
              <w:autoSpaceDN w:val="0"/>
              <w:adjustRightInd w:val="0"/>
              <w:jc w:val="center"/>
              <w:rPr>
                <w:rFonts w:ascii="Arial" w:hAnsi="Arial" w:cs="Arial"/>
                <w:b/>
                <w:color w:val="000000"/>
              </w:rPr>
            </w:pPr>
            <w:r w:rsidRPr="00D02599">
              <w:rPr>
                <w:rFonts w:ascii="Arial" w:hAnsi="Arial" w:cs="Arial"/>
                <w:b/>
                <w:color w:val="000000"/>
              </w:rPr>
              <w:t>Toll</w:t>
            </w:r>
          </w:p>
        </w:tc>
        <w:tc>
          <w:tcPr>
            <w:tcW w:w="1984" w:type="dxa"/>
            <w:vAlign w:val="center"/>
          </w:tcPr>
          <w:p w14:paraId="4F9C2D38" w14:textId="77777777" w:rsidR="006B7DA7" w:rsidRPr="00D02599" w:rsidRDefault="006B7DA7" w:rsidP="001B3E2A">
            <w:pPr>
              <w:autoSpaceDE w:val="0"/>
              <w:autoSpaceDN w:val="0"/>
              <w:adjustRightInd w:val="0"/>
              <w:jc w:val="center"/>
              <w:rPr>
                <w:rFonts w:ascii="Arial" w:hAnsi="Arial" w:cs="Arial"/>
                <w:b/>
                <w:color w:val="000000"/>
              </w:rPr>
            </w:pPr>
            <w:r w:rsidRPr="00D02599">
              <w:rPr>
                <w:rFonts w:ascii="Arial" w:hAnsi="Arial" w:cs="Arial"/>
                <w:b/>
                <w:bCs/>
                <w:color w:val="000000"/>
              </w:rPr>
              <w:t>Renewal Rights</w:t>
            </w:r>
          </w:p>
        </w:tc>
        <w:tc>
          <w:tcPr>
            <w:tcW w:w="2552" w:type="dxa"/>
            <w:vAlign w:val="center"/>
          </w:tcPr>
          <w:p w14:paraId="357F96CF" w14:textId="77777777" w:rsidR="006B7DA7" w:rsidRPr="00D02599" w:rsidRDefault="006B7DA7" w:rsidP="001B3E2A">
            <w:pPr>
              <w:autoSpaceDE w:val="0"/>
              <w:autoSpaceDN w:val="0"/>
              <w:adjustRightInd w:val="0"/>
              <w:jc w:val="center"/>
              <w:rPr>
                <w:rFonts w:ascii="Arial" w:hAnsi="Arial" w:cs="Arial"/>
                <w:b/>
                <w:color w:val="000000"/>
              </w:rPr>
            </w:pPr>
            <w:r w:rsidRPr="00D02599">
              <w:rPr>
                <w:rFonts w:ascii="Arial" w:hAnsi="Arial" w:cs="Arial"/>
                <w:b/>
                <w:color w:val="000000"/>
              </w:rPr>
              <w:t>Term</w:t>
            </w:r>
          </w:p>
        </w:tc>
        <w:tc>
          <w:tcPr>
            <w:tcW w:w="2136" w:type="dxa"/>
            <w:vAlign w:val="center"/>
          </w:tcPr>
          <w:p w14:paraId="7AC95864" w14:textId="77777777" w:rsidR="006B7DA7" w:rsidRPr="00D02599" w:rsidRDefault="006B7DA7" w:rsidP="001B3E2A">
            <w:pPr>
              <w:autoSpaceDE w:val="0"/>
              <w:autoSpaceDN w:val="0"/>
              <w:adjustRightInd w:val="0"/>
              <w:jc w:val="center"/>
              <w:rPr>
                <w:rFonts w:ascii="Arial" w:hAnsi="Arial" w:cs="Arial"/>
                <w:b/>
                <w:color w:val="000000"/>
              </w:rPr>
            </w:pPr>
            <w:r w:rsidRPr="00D02599">
              <w:rPr>
                <w:rFonts w:ascii="Arial" w:hAnsi="Arial" w:cs="Arial"/>
                <w:b/>
                <w:color w:val="000000"/>
              </w:rPr>
              <w:t>Injection Capacity</w:t>
            </w:r>
            <w:r w:rsidR="00983454" w:rsidRPr="00D02599">
              <w:rPr>
                <w:rFonts w:ascii="Arial" w:hAnsi="Arial" w:cs="Arial"/>
                <w:b/>
                <w:color w:val="000000"/>
              </w:rPr>
              <w:t xml:space="preserve"> </w:t>
            </w:r>
            <w:r w:rsidR="00A73886" w:rsidRPr="00D02599">
              <w:rPr>
                <w:rFonts w:ascii="Arial" w:hAnsi="Arial" w:cs="Arial"/>
                <w:b/>
                <w:color w:val="000000"/>
              </w:rPr>
              <w:t xml:space="preserve"> Available </w:t>
            </w:r>
            <w:r w:rsidR="00983454" w:rsidRPr="00D02599">
              <w:rPr>
                <w:rFonts w:ascii="Arial" w:hAnsi="Arial" w:cs="Arial"/>
                <w:b/>
                <w:color w:val="000000"/>
              </w:rPr>
              <w:t>(GJ/d)</w:t>
            </w:r>
          </w:p>
        </w:tc>
      </w:tr>
      <w:tr w:rsidR="00422EC5" w:rsidRPr="00D02599" w14:paraId="03612D17" w14:textId="77777777" w:rsidTr="00422EC5">
        <w:trPr>
          <w:trHeight w:val="1090"/>
          <w:jc w:val="center"/>
        </w:trPr>
        <w:tc>
          <w:tcPr>
            <w:tcW w:w="1282" w:type="dxa"/>
            <w:vAlign w:val="center"/>
          </w:tcPr>
          <w:p w14:paraId="4F075681" w14:textId="342128A3" w:rsidR="00422EC5" w:rsidRPr="00D02599" w:rsidRDefault="00184A66" w:rsidP="001B3E2A">
            <w:pPr>
              <w:autoSpaceDE w:val="0"/>
              <w:autoSpaceDN w:val="0"/>
              <w:adjustRightInd w:val="0"/>
              <w:jc w:val="center"/>
              <w:rPr>
                <w:rFonts w:ascii="Arial" w:hAnsi="Arial" w:cs="Arial"/>
                <w:color w:val="000000"/>
              </w:rPr>
            </w:pPr>
            <w:r>
              <w:rPr>
                <w:rFonts w:ascii="Arial" w:hAnsi="Arial" w:cs="Arial"/>
                <w:color w:val="000000"/>
              </w:rPr>
              <w:t>May</w:t>
            </w:r>
            <w:r w:rsidR="00422EC5">
              <w:rPr>
                <w:rFonts w:ascii="Arial" w:hAnsi="Arial" w:cs="Arial"/>
                <w:color w:val="000000"/>
              </w:rPr>
              <w:t xml:space="preserve"> </w:t>
            </w:r>
            <w:r w:rsidR="00422EC5" w:rsidRPr="00D02599">
              <w:rPr>
                <w:rFonts w:ascii="Arial" w:hAnsi="Arial" w:cs="Arial"/>
                <w:color w:val="000000"/>
              </w:rPr>
              <w:t>Biddable Firm</w:t>
            </w:r>
          </w:p>
          <w:p w14:paraId="678E7039" w14:textId="77777777" w:rsidR="00422EC5" w:rsidRPr="00D02599" w:rsidRDefault="00422EC5" w:rsidP="001B3E2A">
            <w:pPr>
              <w:autoSpaceDE w:val="0"/>
              <w:autoSpaceDN w:val="0"/>
              <w:adjustRightInd w:val="0"/>
              <w:jc w:val="center"/>
              <w:rPr>
                <w:rFonts w:ascii="Arial" w:hAnsi="Arial" w:cs="Arial"/>
                <w:color w:val="000000"/>
              </w:rPr>
            </w:pPr>
            <w:r w:rsidRPr="00D02599">
              <w:rPr>
                <w:rFonts w:ascii="Arial" w:hAnsi="Arial" w:cs="Arial"/>
                <w:color w:val="000000"/>
              </w:rPr>
              <w:t>Injection Service</w:t>
            </w:r>
          </w:p>
        </w:tc>
        <w:tc>
          <w:tcPr>
            <w:tcW w:w="1418" w:type="dxa"/>
            <w:vAlign w:val="center"/>
          </w:tcPr>
          <w:p w14:paraId="5E7420FC" w14:textId="7A3C334C" w:rsidR="00422EC5" w:rsidRPr="00214EB5" w:rsidRDefault="00422EC5" w:rsidP="001B3E2A">
            <w:pPr>
              <w:autoSpaceDE w:val="0"/>
              <w:autoSpaceDN w:val="0"/>
              <w:adjustRightInd w:val="0"/>
              <w:jc w:val="center"/>
              <w:rPr>
                <w:rFonts w:ascii="Arial" w:hAnsi="Arial" w:cs="Arial"/>
                <w:color w:val="000000"/>
              </w:rPr>
            </w:pPr>
            <w:r w:rsidRPr="00214EB5">
              <w:rPr>
                <w:rFonts w:ascii="Arial" w:hAnsi="Arial" w:cs="Arial"/>
                <w:color w:val="000000"/>
              </w:rPr>
              <w:t>As per Customer bid</w:t>
            </w:r>
          </w:p>
          <w:p w14:paraId="28223B11" w14:textId="295932AD" w:rsidR="00422EC5" w:rsidRPr="00214EB5" w:rsidRDefault="00422EC5" w:rsidP="001B3E2A">
            <w:pPr>
              <w:autoSpaceDE w:val="0"/>
              <w:autoSpaceDN w:val="0"/>
              <w:adjustRightInd w:val="0"/>
              <w:jc w:val="center"/>
              <w:rPr>
                <w:rFonts w:ascii="Arial" w:hAnsi="Arial" w:cs="Arial"/>
                <w:i/>
                <w:color w:val="000000"/>
                <w:sz w:val="16"/>
                <w:szCs w:val="16"/>
              </w:rPr>
            </w:pPr>
            <w:r w:rsidRPr="00214EB5">
              <w:rPr>
                <w:rFonts w:ascii="Arial" w:hAnsi="Arial" w:cs="Arial"/>
                <w:color w:val="000000"/>
                <w:sz w:val="16"/>
                <w:szCs w:val="16"/>
              </w:rPr>
              <w:t xml:space="preserve"> </w:t>
            </w:r>
            <w:r w:rsidRPr="00214EB5">
              <w:rPr>
                <w:rFonts w:ascii="Arial" w:hAnsi="Arial" w:cs="Arial"/>
                <w:i/>
                <w:color w:val="000000"/>
                <w:sz w:val="16"/>
                <w:szCs w:val="16"/>
              </w:rPr>
              <w:t xml:space="preserve">(minimum  $0.09 / GJ per day) </w:t>
            </w:r>
          </w:p>
        </w:tc>
        <w:tc>
          <w:tcPr>
            <w:tcW w:w="1984" w:type="dxa"/>
            <w:vAlign w:val="center"/>
          </w:tcPr>
          <w:p w14:paraId="4440B4A5" w14:textId="77777777" w:rsidR="00422EC5" w:rsidRPr="00214EB5" w:rsidRDefault="00422EC5" w:rsidP="001B3E2A">
            <w:pPr>
              <w:autoSpaceDE w:val="0"/>
              <w:autoSpaceDN w:val="0"/>
              <w:adjustRightInd w:val="0"/>
              <w:jc w:val="center"/>
              <w:rPr>
                <w:rFonts w:ascii="Arial" w:hAnsi="Arial" w:cs="Arial"/>
                <w:color w:val="000000"/>
              </w:rPr>
            </w:pPr>
            <w:r w:rsidRPr="00214EB5">
              <w:rPr>
                <w:rFonts w:ascii="Arial" w:hAnsi="Arial" w:cs="Arial"/>
              </w:rPr>
              <w:t>None</w:t>
            </w:r>
          </w:p>
        </w:tc>
        <w:tc>
          <w:tcPr>
            <w:tcW w:w="2552" w:type="dxa"/>
            <w:vAlign w:val="center"/>
          </w:tcPr>
          <w:p w14:paraId="015F03FF" w14:textId="01DEA0F7" w:rsidR="00422EC5" w:rsidRPr="00214EB5" w:rsidRDefault="001D2A64" w:rsidP="001B3E2A">
            <w:pPr>
              <w:autoSpaceDE w:val="0"/>
              <w:autoSpaceDN w:val="0"/>
              <w:adjustRightInd w:val="0"/>
              <w:jc w:val="center"/>
              <w:rPr>
                <w:rFonts w:ascii="Arial" w:hAnsi="Arial" w:cs="Arial"/>
                <w:color w:val="000000"/>
              </w:rPr>
            </w:pPr>
            <w:r>
              <w:rPr>
                <w:rFonts w:ascii="Arial" w:hAnsi="Arial" w:cs="Arial"/>
                <w:color w:val="000000"/>
              </w:rPr>
              <w:t>June</w:t>
            </w:r>
            <w:r w:rsidR="00422EC5" w:rsidRPr="00214EB5">
              <w:rPr>
                <w:rFonts w:ascii="Arial" w:hAnsi="Arial" w:cs="Arial"/>
                <w:color w:val="000000"/>
              </w:rPr>
              <w:t xml:space="preserve"> 1 – </w:t>
            </w:r>
            <w:r>
              <w:rPr>
                <w:rFonts w:ascii="Arial" w:hAnsi="Arial" w:cs="Arial"/>
                <w:color w:val="000000"/>
              </w:rPr>
              <w:t>30</w:t>
            </w:r>
            <w:r w:rsidR="00422EC5" w:rsidRPr="00214EB5">
              <w:rPr>
                <w:rFonts w:ascii="Arial" w:hAnsi="Arial" w:cs="Arial"/>
                <w:color w:val="000000"/>
              </w:rPr>
              <w:t>, 2025</w:t>
            </w:r>
          </w:p>
        </w:tc>
        <w:tc>
          <w:tcPr>
            <w:tcW w:w="2136" w:type="dxa"/>
            <w:shd w:val="clear" w:color="auto" w:fill="auto"/>
            <w:vAlign w:val="center"/>
          </w:tcPr>
          <w:p w14:paraId="35291040" w14:textId="036CA175" w:rsidR="00422EC5" w:rsidRPr="00214EB5" w:rsidRDefault="00303BE6" w:rsidP="001B3E2A">
            <w:pPr>
              <w:autoSpaceDE w:val="0"/>
              <w:autoSpaceDN w:val="0"/>
              <w:adjustRightInd w:val="0"/>
              <w:jc w:val="center"/>
              <w:rPr>
                <w:rFonts w:ascii="Arial" w:hAnsi="Arial" w:cs="Arial"/>
                <w:color w:val="000000"/>
              </w:rPr>
            </w:pPr>
            <w:r>
              <w:rPr>
                <w:rFonts w:ascii="Arial" w:hAnsi="Arial" w:cs="Arial"/>
                <w:color w:val="000000"/>
              </w:rPr>
              <w:t>10</w:t>
            </w:r>
            <w:r w:rsidR="00422EC5" w:rsidRPr="00214EB5">
              <w:rPr>
                <w:rFonts w:ascii="Arial" w:hAnsi="Arial" w:cs="Arial"/>
                <w:color w:val="000000"/>
              </w:rPr>
              <w:t>,000</w:t>
            </w:r>
            <w:r w:rsidR="00422EC5">
              <w:rPr>
                <w:rFonts w:ascii="Arial" w:hAnsi="Arial" w:cs="Arial"/>
                <w:color w:val="000000"/>
              </w:rPr>
              <w:t xml:space="preserve"> GJ</w:t>
            </w:r>
          </w:p>
        </w:tc>
      </w:tr>
    </w:tbl>
    <w:p w14:paraId="24C0ACA2" w14:textId="77777777" w:rsidR="001B3E2A" w:rsidRPr="001B3E2A" w:rsidRDefault="001B3E2A" w:rsidP="001B3E2A">
      <w:pPr>
        <w:autoSpaceDE w:val="0"/>
        <w:autoSpaceDN w:val="0"/>
        <w:adjustRightInd w:val="0"/>
        <w:rPr>
          <w:rFonts w:ascii="Arial" w:hAnsi="Arial" w:cs="Arial"/>
          <w:i/>
          <w:iCs/>
          <w:color w:val="000000"/>
          <w:sz w:val="20"/>
          <w:szCs w:val="20"/>
        </w:rPr>
      </w:pPr>
    </w:p>
    <w:p w14:paraId="420B6F0F" w14:textId="6EE0AB82" w:rsidR="005E1FF3" w:rsidRPr="00D02599" w:rsidRDefault="005E5C76" w:rsidP="001B3E2A">
      <w:pPr>
        <w:autoSpaceDE w:val="0"/>
        <w:autoSpaceDN w:val="0"/>
        <w:adjustRightInd w:val="0"/>
        <w:rPr>
          <w:rFonts w:ascii="Arial" w:hAnsi="Arial" w:cs="Arial"/>
          <w:color w:val="000000"/>
          <w:sz w:val="20"/>
          <w:szCs w:val="20"/>
        </w:rPr>
      </w:pPr>
      <w:r w:rsidRPr="00D02599">
        <w:rPr>
          <w:rFonts w:ascii="Arial" w:hAnsi="Arial" w:cs="Arial"/>
          <w:color w:val="000000"/>
          <w:sz w:val="20"/>
          <w:szCs w:val="20"/>
        </w:rPr>
        <w:t xml:space="preserve">Without liability to any </w:t>
      </w:r>
      <w:r w:rsidR="00C04292" w:rsidRPr="00D02599">
        <w:rPr>
          <w:rFonts w:ascii="Arial" w:hAnsi="Arial" w:cs="Arial"/>
          <w:color w:val="000000"/>
          <w:sz w:val="20"/>
          <w:szCs w:val="20"/>
        </w:rPr>
        <w:t>bidder</w:t>
      </w:r>
      <w:r w:rsidRPr="00D02599">
        <w:rPr>
          <w:rFonts w:ascii="Arial" w:hAnsi="Arial" w:cs="Arial"/>
          <w:color w:val="000000"/>
          <w:sz w:val="20"/>
          <w:szCs w:val="20"/>
        </w:rPr>
        <w:t>, TransGas</w:t>
      </w:r>
      <w:r w:rsidR="00C04292" w:rsidRPr="00D02599">
        <w:rPr>
          <w:rFonts w:ascii="Arial" w:hAnsi="Arial" w:cs="Arial"/>
          <w:color w:val="000000"/>
          <w:sz w:val="20"/>
          <w:szCs w:val="20"/>
        </w:rPr>
        <w:t xml:space="preserve"> may, in its sole discretion</w:t>
      </w:r>
      <w:r w:rsidRPr="00D02599">
        <w:rPr>
          <w:rFonts w:ascii="Arial" w:hAnsi="Arial" w:cs="Arial"/>
          <w:color w:val="000000"/>
          <w:sz w:val="20"/>
          <w:szCs w:val="20"/>
        </w:rPr>
        <w:t xml:space="preserve">: </w:t>
      </w:r>
    </w:p>
    <w:p w14:paraId="4BB06E46" w14:textId="77777777" w:rsidR="005E1FF3" w:rsidRPr="00D02599" w:rsidRDefault="005E1FF3" w:rsidP="001B3E2A">
      <w:pPr>
        <w:pStyle w:val="ListParagraph"/>
        <w:numPr>
          <w:ilvl w:val="0"/>
          <w:numId w:val="4"/>
        </w:numPr>
        <w:autoSpaceDE w:val="0"/>
        <w:autoSpaceDN w:val="0"/>
        <w:adjustRightInd w:val="0"/>
        <w:rPr>
          <w:rFonts w:ascii="Arial" w:hAnsi="Arial" w:cs="Arial"/>
          <w:color w:val="000000"/>
          <w:sz w:val="20"/>
          <w:szCs w:val="20"/>
        </w:rPr>
      </w:pPr>
      <w:r w:rsidRPr="00D02599">
        <w:rPr>
          <w:rFonts w:ascii="Arial" w:hAnsi="Arial" w:cs="Arial"/>
          <w:color w:val="000000"/>
          <w:sz w:val="20"/>
          <w:szCs w:val="20"/>
        </w:rPr>
        <w:t>W</w:t>
      </w:r>
      <w:r w:rsidR="005E5C76" w:rsidRPr="00D02599">
        <w:rPr>
          <w:rFonts w:ascii="Arial" w:hAnsi="Arial" w:cs="Arial"/>
          <w:color w:val="000000"/>
          <w:sz w:val="20"/>
          <w:szCs w:val="20"/>
        </w:rPr>
        <w:t xml:space="preserve">ithdraw this </w:t>
      </w:r>
      <w:r w:rsidR="00C04292" w:rsidRPr="00D02599">
        <w:rPr>
          <w:rFonts w:ascii="Arial" w:hAnsi="Arial" w:cs="Arial"/>
          <w:color w:val="000000"/>
          <w:sz w:val="20"/>
          <w:szCs w:val="20"/>
        </w:rPr>
        <w:t xml:space="preserve">Service offering </w:t>
      </w:r>
      <w:r w:rsidR="005E5C76" w:rsidRPr="00D02599">
        <w:rPr>
          <w:rFonts w:ascii="Arial" w:hAnsi="Arial" w:cs="Arial"/>
          <w:color w:val="000000"/>
          <w:sz w:val="20"/>
          <w:szCs w:val="20"/>
        </w:rPr>
        <w:t xml:space="preserve">at any time prior to making an award of </w:t>
      </w:r>
      <w:r w:rsidR="00C04292" w:rsidRPr="00D02599">
        <w:rPr>
          <w:rFonts w:ascii="Arial" w:hAnsi="Arial" w:cs="Arial"/>
          <w:color w:val="000000"/>
          <w:sz w:val="20"/>
          <w:szCs w:val="20"/>
        </w:rPr>
        <w:t>Service</w:t>
      </w:r>
      <w:r w:rsidR="005E5C76" w:rsidRPr="00D02599">
        <w:rPr>
          <w:rFonts w:ascii="Arial" w:hAnsi="Arial" w:cs="Arial"/>
          <w:color w:val="000000"/>
          <w:sz w:val="20"/>
          <w:szCs w:val="20"/>
        </w:rPr>
        <w:t xml:space="preserve">; or </w:t>
      </w:r>
    </w:p>
    <w:p w14:paraId="4A835117" w14:textId="77777777" w:rsidR="005E5C76" w:rsidRPr="00D02599" w:rsidRDefault="005E1FF3" w:rsidP="001B3E2A">
      <w:pPr>
        <w:pStyle w:val="ListParagraph"/>
        <w:numPr>
          <w:ilvl w:val="0"/>
          <w:numId w:val="4"/>
        </w:numPr>
        <w:autoSpaceDE w:val="0"/>
        <w:autoSpaceDN w:val="0"/>
        <w:adjustRightInd w:val="0"/>
        <w:rPr>
          <w:rFonts w:ascii="Arial" w:hAnsi="Arial" w:cs="Arial"/>
          <w:color w:val="000000"/>
          <w:sz w:val="20"/>
          <w:szCs w:val="20"/>
        </w:rPr>
      </w:pPr>
      <w:r w:rsidRPr="00D02599">
        <w:rPr>
          <w:rFonts w:ascii="Arial" w:hAnsi="Arial" w:cs="Arial"/>
          <w:color w:val="000000"/>
          <w:sz w:val="20"/>
          <w:szCs w:val="20"/>
        </w:rPr>
        <w:t>R</w:t>
      </w:r>
      <w:r w:rsidR="005E5C76" w:rsidRPr="00D02599">
        <w:rPr>
          <w:rFonts w:ascii="Arial" w:hAnsi="Arial" w:cs="Arial"/>
          <w:color w:val="000000"/>
          <w:sz w:val="20"/>
          <w:szCs w:val="20"/>
        </w:rPr>
        <w:t xml:space="preserve">eject any or all bids for the </w:t>
      </w:r>
      <w:r w:rsidR="00C04292" w:rsidRPr="00D02599">
        <w:rPr>
          <w:rFonts w:ascii="Arial" w:hAnsi="Arial" w:cs="Arial"/>
          <w:color w:val="000000"/>
          <w:sz w:val="20"/>
          <w:szCs w:val="20"/>
        </w:rPr>
        <w:t>Service</w:t>
      </w:r>
      <w:r w:rsidR="005E5C76" w:rsidRPr="00D02599">
        <w:rPr>
          <w:rFonts w:ascii="Arial" w:hAnsi="Arial" w:cs="Arial"/>
          <w:color w:val="000000"/>
          <w:sz w:val="20"/>
          <w:szCs w:val="20"/>
        </w:rPr>
        <w:t>.</w:t>
      </w:r>
    </w:p>
    <w:p w14:paraId="2ACABB25" w14:textId="77777777" w:rsidR="00EB527C" w:rsidRPr="00D02599" w:rsidRDefault="00EB527C" w:rsidP="001B3E2A">
      <w:pPr>
        <w:autoSpaceDE w:val="0"/>
        <w:autoSpaceDN w:val="0"/>
        <w:adjustRightInd w:val="0"/>
        <w:rPr>
          <w:rFonts w:ascii="Arial" w:hAnsi="Arial" w:cs="Arial"/>
          <w:color w:val="000000"/>
        </w:rPr>
      </w:pPr>
    </w:p>
    <w:p w14:paraId="3E7A4179" w14:textId="77777777" w:rsidR="00F12D1A" w:rsidRPr="00D02599" w:rsidRDefault="00F12D1A" w:rsidP="001B3E2A">
      <w:pPr>
        <w:pBdr>
          <w:top w:val="dashed" w:sz="4" w:space="1" w:color="auto"/>
        </w:pBdr>
        <w:autoSpaceDE w:val="0"/>
        <w:autoSpaceDN w:val="0"/>
        <w:adjustRightInd w:val="0"/>
        <w:jc w:val="center"/>
        <w:rPr>
          <w:rFonts w:ascii="Arial" w:hAnsi="Arial" w:cs="Arial"/>
          <w:b/>
          <w:bCs/>
          <w:u w:val="single"/>
        </w:rPr>
      </w:pPr>
    </w:p>
    <w:p w14:paraId="732EA049" w14:textId="77777777" w:rsidR="00EF7060" w:rsidRPr="00D02599" w:rsidRDefault="00F12D1A" w:rsidP="001B3E2A">
      <w:pPr>
        <w:autoSpaceDE w:val="0"/>
        <w:autoSpaceDN w:val="0"/>
        <w:adjustRightInd w:val="0"/>
        <w:rPr>
          <w:rFonts w:ascii="Arial" w:hAnsi="Arial" w:cs="Arial"/>
          <w:b/>
          <w:bCs/>
          <w:color w:val="000000"/>
          <w:sz w:val="20"/>
          <w:szCs w:val="20"/>
        </w:rPr>
      </w:pPr>
      <w:r w:rsidRPr="00D02599">
        <w:rPr>
          <w:rFonts w:ascii="Arial" w:hAnsi="Arial" w:cs="Arial"/>
          <w:b/>
          <w:bCs/>
          <w:color w:val="000000"/>
          <w:sz w:val="20"/>
          <w:szCs w:val="20"/>
        </w:rPr>
        <w:t>CUS</w:t>
      </w:r>
      <w:r w:rsidR="007D5E28" w:rsidRPr="00D02599">
        <w:rPr>
          <w:rFonts w:ascii="Arial" w:hAnsi="Arial" w:cs="Arial"/>
          <w:b/>
          <w:bCs/>
          <w:color w:val="000000"/>
          <w:sz w:val="20"/>
          <w:szCs w:val="20"/>
        </w:rPr>
        <w:t>TOMER TO COMPLETE THE FOLLOWING</w:t>
      </w:r>
      <w:r w:rsidRPr="00D02599">
        <w:rPr>
          <w:rFonts w:ascii="Arial" w:hAnsi="Arial" w:cs="Arial"/>
          <w:b/>
          <w:bCs/>
          <w:color w:val="000000"/>
          <w:sz w:val="20"/>
          <w:szCs w:val="20"/>
        </w:rPr>
        <w:t>:</w:t>
      </w:r>
    </w:p>
    <w:tbl>
      <w:tblPr>
        <w:tblStyle w:val="TableGrid"/>
        <w:tblW w:w="9350" w:type="dxa"/>
        <w:jc w:val="center"/>
        <w:tblLayout w:type="fixed"/>
        <w:tblLook w:val="04A0" w:firstRow="1" w:lastRow="0" w:firstColumn="1" w:lastColumn="0" w:noHBand="0" w:noVBand="1"/>
      </w:tblPr>
      <w:tblGrid>
        <w:gridCol w:w="1838"/>
        <w:gridCol w:w="2552"/>
        <w:gridCol w:w="2480"/>
        <w:gridCol w:w="2480"/>
      </w:tblGrid>
      <w:tr w:rsidR="00A73886" w:rsidRPr="00D02599" w14:paraId="2CE7FCEA" w14:textId="77777777" w:rsidTr="00AB14D8">
        <w:trPr>
          <w:trHeight w:val="696"/>
          <w:jc w:val="center"/>
        </w:trPr>
        <w:tc>
          <w:tcPr>
            <w:tcW w:w="1838" w:type="dxa"/>
            <w:vAlign w:val="center"/>
          </w:tcPr>
          <w:p w14:paraId="5EC80ED9" w14:textId="77777777" w:rsidR="005E5C76" w:rsidRPr="00D02599" w:rsidRDefault="005E5C76" w:rsidP="001B3E2A">
            <w:pPr>
              <w:autoSpaceDE w:val="0"/>
              <w:autoSpaceDN w:val="0"/>
              <w:adjustRightInd w:val="0"/>
              <w:jc w:val="center"/>
              <w:rPr>
                <w:rFonts w:ascii="Arial" w:hAnsi="Arial" w:cs="Arial"/>
                <w:b/>
                <w:bCs/>
                <w:color w:val="000000"/>
              </w:rPr>
            </w:pPr>
            <w:r w:rsidRPr="00D02599">
              <w:rPr>
                <w:rFonts w:ascii="Arial" w:hAnsi="Arial" w:cs="Arial"/>
                <w:b/>
                <w:bCs/>
                <w:color w:val="000000"/>
              </w:rPr>
              <w:t>Service</w:t>
            </w:r>
          </w:p>
        </w:tc>
        <w:tc>
          <w:tcPr>
            <w:tcW w:w="2552" w:type="dxa"/>
            <w:vAlign w:val="center"/>
          </w:tcPr>
          <w:p w14:paraId="3BEE7E43" w14:textId="77777777" w:rsidR="005E5C76" w:rsidRPr="00D02599" w:rsidRDefault="005E5C76" w:rsidP="001B3E2A">
            <w:pPr>
              <w:autoSpaceDE w:val="0"/>
              <w:autoSpaceDN w:val="0"/>
              <w:adjustRightInd w:val="0"/>
              <w:jc w:val="center"/>
              <w:rPr>
                <w:rFonts w:ascii="Arial" w:hAnsi="Arial" w:cs="Arial"/>
                <w:b/>
                <w:bCs/>
                <w:color w:val="000000"/>
              </w:rPr>
            </w:pPr>
            <w:r w:rsidRPr="00D02599">
              <w:rPr>
                <w:rFonts w:ascii="Arial" w:hAnsi="Arial" w:cs="Arial"/>
                <w:b/>
                <w:bCs/>
                <w:color w:val="000000"/>
              </w:rPr>
              <w:t>Term</w:t>
            </w:r>
          </w:p>
        </w:tc>
        <w:tc>
          <w:tcPr>
            <w:tcW w:w="2480" w:type="dxa"/>
            <w:vAlign w:val="center"/>
          </w:tcPr>
          <w:p w14:paraId="476EAB9A" w14:textId="77777777" w:rsidR="005E5C76" w:rsidRPr="00D02599" w:rsidRDefault="005E5C76" w:rsidP="001B3E2A">
            <w:pPr>
              <w:autoSpaceDE w:val="0"/>
              <w:autoSpaceDN w:val="0"/>
              <w:adjustRightInd w:val="0"/>
              <w:jc w:val="center"/>
              <w:rPr>
                <w:rFonts w:ascii="Arial" w:hAnsi="Arial" w:cs="Arial"/>
                <w:b/>
                <w:bCs/>
                <w:color w:val="000000"/>
              </w:rPr>
            </w:pPr>
            <w:r w:rsidRPr="00D02599">
              <w:rPr>
                <w:rFonts w:ascii="Arial" w:hAnsi="Arial" w:cs="Arial"/>
                <w:b/>
                <w:bCs/>
                <w:color w:val="000000"/>
              </w:rPr>
              <w:t>Requested Injection Capacity (GJ/d)</w:t>
            </w:r>
          </w:p>
        </w:tc>
        <w:tc>
          <w:tcPr>
            <w:tcW w:w="2480" w:type="dxa"/>
            <w:vAlign w:val="center"/>
          </w:tcPr>
          <w:p w14:paraId="7BBA15EC" w14:textId="4E525B6A" w:rsidR="005E5C76" w:rsidRPr="00D02599" w:rsidRDefault="005E5C76" w:rsidP="001B3E2A">
            <w:pPr>
              <w:autoSpaceDE w:val="0"/>
              <w:autoSpaceDN w:val="0"/>
              <w:adjustRightInd w:val="0"/>
              <w:jc w:val="center"/>
              <w:rPr>
                <w:rFonts w:ascii="Arial" w:hAnsi="Arial" w:cs="Arial"/>
                <w:bCs/>
                <w:i/>
                <w:color w:val="000000"/>
                <w:sz w:val="16"/>
              </w:rPr>
            </w:pPr>
            <w:r w:rsidRPr="00D02599">
              <w:rPr>
                <w:rFonts w:ascii="Arial" w:hAnsi="Arial" w:cs="Arial"/>
                <w:b/>
                <w:bCs/>
                <w:color w:val="000000"/>
              </w:rPr>
              <w:t>Bid Price</w:t>
            </w:r>
            <w:r w:rsidR="001F0B32" w:rsidRPr="00D02599">
              <w:rPr>
                <w:rFonts w:ascii="Arial" w:hAnsi="Arial" w:cs="Arial"/>
                <w:b/>
                <w:bCs/>
                <w:color w:val="000000"/>
              </w:rPr>
              <w:t xml:space="preserve"> </w:t>
            </w:r>
            <w:r w:rsidRPr="00D02599">
              <w:rPr>
                <w:rFonts w:ascii="Arial" w:hAnsi="Arial" w:cs="Arial"/>
                <w:b/>
                <w:bCs/>
                <w:color w:val="000000"/>
              </w:rPr>
              <w:t>($</w:t>
            </w:r>
            <w:r w:rsidR="00D149A8" w:rsidRPr="00D02599">
              <w:rPr>
                <w:rFonts w:ascii="Arial" w:hAnsi="Arial" w:cs="Arial"/>
                <w:b/>
                <w:bCs/>
                <w:color w:val="000000"/>
              </w:rPr>
              <w:t>/</w:t>
            </w:r>
            <w:r w:rsidRPr="00D02599">
              <w:rPr>
                <w:rFonts w:ascii="Arial" w:hAnsi="Arial" w:cs="Arial"/>
                <w:b/>
                <w:bCs/>
                <w:color w:val="000000"/>
              </w:rPr>
              <w:t>GJ</w:t>
            </w:r>
            <w:r w:rsidR="00D149A8" w:rsidRPr="00D02599">
              <w:rPr>
                <w:rFonts w:ascii="Arial" w:hAnsi="Arial" w:cs="Arial"/>
                <w:b/>
                <w:bCs/>
                <w:color w:val="000000"/>
              </w:rPr>
              <w:t xml:space="preserve"> per day</w:t>
            </w:r>
            <w:r w:rsidRPr="00D02599">
              <w:rPr>
                <w:rFonts w:ascii="Arial" w:hAnsi="Arial" w:cs="Arial"/>
                <w:b/>
                <w:bCs/>
                <w:color w:val="000000"/>
              </w:rPr>
              <w:t>)</w:t>
            </w:r>
            <w:r w:rsidR="001F0B32" w:rsidRPr="00D02599">
              <w:rPr>
                <w:rFonts w:ascii="Arial" w:hAnsi="Arial" w:cs="Arial"/>
                <w:b/>
                <w:bCs/>
                <w:color w:val="000000"/>
              </w:rPr>
              <w:t xml:space="preserve"> </w:t>
            </w:r>
            <w:r w:rsidR="001F0B32" w:rsidRPr="00D02599">
              <w:rPr>
                <w:rFonts w:ascii="Arial" w:hAnsi="Arial" w:cs="Arial"/>
                <w:b/>
                <w:bCs/>
                <w:color w:val="000000"/>
              </w:rPr>
              <w:br/>
            </w:r>
            <w:r w:rsidR="001F0B32" w:rsidRPr="00D02599">
              <w:rPr>
                <w:rFonts w:ascii="Arial" w:hAnsi="Arial" w:cs="Arial"/>
                <w:bCs/>
                <w:i/>
                <w:color w:val="000000"/>
                <w:sz w:val="16"/>
              </w:rPr>
              <w:t>(minimum $0.0</w:t>
            </w:r>
            <w:r w:rsidR="00214EB5">
              <w:rPr>
                <w:rFonts w:ascii="Arial" w:hAnsi="Arial" w:cs="Arial"/>
                <w:bCs/>
                <w:i/>
                <w:color w:val="000000"/>
                <w:sz w:val="16"/>
              </w:rPr>
              <w:t>9</w:t>
            </w:r>
            <w:r w:rsidR="001F0B32" w:rsidRPr="00D02599">
              <w:rPr>
                <w:rFonts w:ascii="Arial" w:hAnsi="Arial" w:cs="Arial"/>
                <w:bCs/>
                <w:i/>
                <w:color w:val="000000"/>
                <w:sz w:val="16"/>
              </w:rPr>
              <w:t>)</w:t>
            </w:r>
          </w:p>
        </w:tc>
      </w:tr>
      <w:tr w:rsidR="00422EC5" w:rsidRPr="00D02599" w14:paraId="63B22AB7" w14:textId="77777777" w:rsidTr="00A16ED0">
        <w:trPr>
          <w:trHeight w:val="321"/>
          <w:jc w:val="center"/>
        </w:trPr>
        <w:tc>
          <w:tcPr>
            <w:tcW w:w="1838" w:type="dxa"/>
            <w:vMerge w:val="restart"/>
            <w:vAlign w:val="center"/>
          </w:tcPr>
          <w:p w14:paraId="5ADE725A" w14:textId="77777777" w:rsidR="00422EC5" w:rsidRPr="00D02599" w:rsidRDefault="00422EC5" w:rsidP="00422EC5">
            <w:pPr>
              <w:autoSpaceDE w:val="0"/>
              <w:autoSpaceDN w:val="0"/>
              <w:adjustRightInd w:val="0"/>
              <w:jc w:val="center"/>
              <w:rPr>
                <w:rFonts w:ascii="Arial" w:hAnsi="Arial" w:cs="Arial"/>
                <w:bCs/>
                <w:color w:val="000000"/>
              </w:rPr>
            </w:pPr>
            <w:r w:rsidRPr="00D02599">
              <w:rPr>
                <w:rFonts w:ascii="Arial" w:hAnsi="Arial" w:cs="Arial"/>
                <w:bCs/>
                <w:color w:val="000000"/>
              </w:rPr>
              <w:t>Monthly Biddable Firm Injection Service</w:t>
            </w:r>
          </w:p>
        </w:tc>
        <w:tc>
          <w:tcPr>
            <w:tcW w:w="2552" w:type="dxa"/>
            <w:vAlign w:val="center"/>
          </w:tcPr>
          <w:p w14:paraId="22D5BC44" w14:textId="057F1964" w:rsidR="00422EC5" w:rsidRPr="00D02599" w:rsidRDefault="001D2A64" w:rsidP="00422EC5">
            <w:pPr>
              <w:autoSpaceDE w:val="0"/>
              <w:autoSpaceDN w:val="0"/>
              <w:adjustRightInd w:val="0"/>
              <w:jc w:val="center"/>
              <w:rPr>
                <w:rFonts w:ascii="Arial" w:hAnsi="Arial" w:cs="Arial"/>
                <w:bCs/>
                <w:color w:val="000000"/>
              </w:rPr>
            </w:pPr>
            <w:r>
              <w:rPr>
                <w:rFonts w:ascii="Arial" w:hAnsi="Arial" w:cs="Arial"/>
                <w:color w:val="000000"/>
              </w:rPr>
              <w:t>June</w:t>
            </w:r>
            <w:r w:rsidRPr="00214EB5">
              <w:rPr>
                <w:rFonts w:ascii="Arial" w:hAnsi="Arial" w:cs="Arial"/>
                <w:color w:val="000000"/>
              </w:rPr>
              <w:t xml:space="preserve"> 1 – </w:t>
            </w:r>
            <w:r>
              <w:rPr>
                <w:rFonts w:ascii="Arial" w:hAnsi="Arial" w:cs="Arial"/>
                <w:color w:val="000000"/>
              </w:rPr>
              <w:t>30</w:t>
            </w:r>
            <w:r w:rsidRPr="00214EB5">
              <w:rPr>
                <w:rFonts w:ascii="Arial" w:hAnsi="Arial" w:cs="Arial"/>
                <w:color w:val="000000"/>
              </w:rPr>
              <w:t>, 2025</w:t>
            </w:r>
          </w:p>
        </w:tc>
        <w:tc>
          <w:tcPr>
            <w:tcW w:w="2480" w:type="dxa"/>
            <w:vAlign w:val="center"/>
          </w:tcPr>
          <w:p w14:paraId="7CA440CF" w14:textId="77777777" w:rsidR="00422EC5" w:rsidRPr="00D02599" w:rsidRDefault="00422EC5" w:rsidP="00422EC5">
            <w:pPr>
              <w:autoSpaceDE w:val="0"/>
              <w:autoSpaceDN w:val="0"/>
              <w:adjustRightInd w:val="0"/>
              <w:jc w:val="center"/>
              <w:rPr>
                <w:rFonts w:ascii="Arial" w:hAnsi="Arial" w:cs="Arial"/>
                <w:bCs/>
                <w:color w:val="000000"/>
              </w:rPr>
            </w:pPr>
          </w:p>
        </w:tc>
        <w:tc>
          <w:tcPr>
            <w:tcW w:w="2480" w:type="dxa"/>
            <w:vAlign w:val="center"/>
          </w:tcPr>
          <w:p w14:paraId="445749AC" w14:textId="77777777" w:rsidR="00422EC5" w:rsidRPr="00D02599" w:rsidRDefault="00422EC5" w:rsidP="00422EC5">
            <w:pPr>
              <w:autoSpaceDE w:val="0"/>
              <w:autoSpaceDN w:val="0"/>
              <w:adjustRightInd w:val="0"/>
              <w:jc w:val="center"/>
              <w:rPr>
                <w:rFonts w:ascii="Arial" w:hAnsi="Arial" w:cs="Arial"/>
                <w:bCs/>
                <w:color w:val="000000"/>
              </w:rPr>
            </w:pPr>
          </w:p>
        </w:tc>
      </w:tr>
      <w:tr w:rsidR="00422EC5" w:rsidRPr="00D02599" w14:paraId="4ADE481C" w14:textId="77777777" w:rsidTr="00A16ED0">
        <w:trPr>
          <w:trHeight w:val="321"/>
          <w:jc w:val="center"/>
        </w:trPr>
        <w:tc>
          <w:tcPr>
            <w:tcW w:w="1838" w:type="dxa"/>
            <w:vMerge/>
            <w:vAlign w:val="center"/>
          </w:tcPr>
          <w:p w14:paraId="451DA983" w14:textId="77777777" w:rsidR="00422EC5" w:rsidRPr="00D02599" w:rsidRDefault="00422EC5" w:rsidP="00422EC5">
            <w:pPr>
              <w:autoSpaceDE w:val="0"/>
              <w:autoSpaceDN w:val="0"/>
              <w:adjustRightInd w:val="0"/>
              <w:jc w:val="center"/>
              <w:rPr>
                <w:rFonts w:ascii="Arial" w:hAnsi="Arial" w:cs="Arial"/>
                <w:bCs/>
                <w:color w:val="000000"/>
              </w:rPr>
            </w:pPr>
          </w:p>
        </w:tc>
        <w:tc>
          <w:tcPr>
            <w:tcW w:w="2552" w:type="dxa"/>
            <w:vAlign w:val="center"/>
          </w:tcPr>
          <w:p w14:paraId="1DFCEA2C" w14:textId="5BD8D700" w:rsidR="00422EC5" w:rsidRPr="00D02599" w:rsidRDefault="001D2A64" w:rsidP="00422EC5">
            <w:pPr>
              <w:autoSpaceDE w:val="0"/>
              <w:autoSpaceDN w:val="0"/>
              <w:adjustRightInd w:val="0"/>
              <w:jc w:val="center"/>
              <w:rPr>
                <w:rFonts w:ascii="Arial" w:hAnsi="Arial" w:cs="Arial"/>
                <w:bCs/>
                <w:color w:val="000000"/>
              </w:rPr>
            </w:pPr>
            <w:r>
              <w:rPr>
                <w:rFonts w:ascii="Arial" w:hAnsi="Arial" w:cs="Arial"/>
                <w:color w:val="000000"/>
              </w:rPr>
              <w:t>June</w:t>
            </w:r>
            <w:r w:rsidRPr="00214EB5">
              <w:rPr>
                <w:rFonts w:ascii="Arial" w:hAnsi="Arial" w:cs="Arial"/>
                <w:color w:val="000000"/>
              </w:rPr>
              <w:t xml:space="preserve"> 1 – </w:t>
            </w:r>
            <w:r>
              <w:rPr>
                <w:rFonts w:ascii="Arial" w:hAnsi="Arial" w:cs="Arial"/>
                <w:color w:val="000000"/>
              </w:rPr>
              <w:t>30</w:t>
            </w:r>
            <w:r w:rsidRPr="00214EB5">
              <w:rPr>
                <w:rFonts w:ascii="Arial" w:hAnsi="Arial" w:cs="Arial"/>
                <w:color w:val="000000"/>
              </w:rPr>
              <w:t>, 2025</w:t>
            </w:r>
          </w:p>
        </w:tc>
        <w:tc>
          <w:tcPr>
            <w:tcW w:w="2480" w:type="dxa"/>
            <w:vAlign w:val="center"/>
          </w:tcPr>
          <w:p w14:paraId="0AB05CD3" w14:textId="77777777" w:rsidR="00422EC5" w:rsidRPr="00D02599" w:rsidRDefault="00422EC5" w:rsidP="00422EC5">
            <w:pPr>
              <w:autoSpaceDE w:val="0"/>
              <w:autoSpaceDN w:val="0"/>
              <w:adjustRightInd w:val="0"/>
              <w:jc w:val="center"/>
              <w:rPr>
                <w:rFonts w:ascii="Arial" w:hAnsi="Arial" w:cs="Arial"/>
                <w:bCs/>
                <w:color w:val="000000"/>
              </w:rPr>
            </w:pPr>
          </w:p>
        </w:tc>
        <w:tc>
          <w:tcPr>
            <w:tcW w:w="2480" w:type="dxa"/>
            <w:vAlign w:val="center"/>
          </w:tcPr>
          <w:p w14:paraId="2AE5BF07" w14:textId="77777777" w:rsidR="00422EC5" w:rsidRPr="00D02599" w:rsidRDefault="00422EC5" w:rsidP="00422EC5">
            <w:pPr>
              <w:autoSpaceDE w:val="0"/>
              <w:autoSpaceDN w:val="0"/>
              <w:adjustRightInd w:val="0"/>
              <w:jc w:val="center"/>
              <w:rPr>
                <w:rFonts w:ascii="Arial" w:hAnsi="Arial" w:cs="Arial"/>
                <w:bCs/>
                <w:color w:val="000000"/>
              </w:rPr>
            </w:pPr>
          </w:p>
        </w:tc>
      </w:tr>
      <w:tr w:rsidR="00422EC5" w:rsidRPr="00D02599" w14:paraId="5EDB6B52" w14:textId="77777777" w:rsidTr="00A16ED0">
        <w:trPr>
          <w:trHeight w:val="321"/>
          <w:jc w:val="center"/>
        </w:trPr>
        <w:tc>
          <w:tcPr>
            <w:tcW w:w="1838" w:type="dxa"/>
            <w:vMerge/>
            <w:vAlign w:val="center"/>
          </w:tcPr>
          <w:p w14:paraId="4C812879" w14:textId="77777777" w:rsidR="00422EC5" w:rsidRPr="00D02599" w:rsidRDefault="00422EC5" w:rsidP="00422EC5">
            <w:pPr>
              <w:autoSpaceDE w:val="0"/>
              <w:autoSpaceDN w:val="0"/>
              <w:adjustRightInd w:val="0"/>
              <w:jc w:val="center"/>
              <w:rPr>
                <w:rFonts w:ascii="Arial" w:hAnsi="Arial" w:cs="Arial"/>
                <w:bCs/>
                <w:color w:val="000000"/>
              </w:rPr>
            </w:pPr>
          </w:p>
        </w:tc>
        <w:tc>
          <w:tcPr>
            <w:tcW w:w="2552" w:type="dxa"/>
            <w:vAlign w:val="center"/>
          </w:tcPr>
          <w:p w14:paraId="11FA7CAE" w14:textId="760F167F" w:rsidR="00422EC5" w:rsidRPr="00D02599" w:rsidRDefault="001D2A64" w:rsidP="00422EC5">
            <w:pPr>
              <w:autoSpaceDE w:val="0"/>
              <w:autoSpaceDN w:val="0"/>
              <w:adjustRightInd w:val="0"/>
              <w:jc w:val="center"/>
              <w:rPr>
                <w:rFonts w:ascii="Arial" w:hAnsi="Arial" w:cs="Arial"/>
                <w:bCs/>
                <w:color w:val="000000"/>
              </w:rPr>
            </w:pPr>
            <w:r>
              <w:rPr>
                <w:rFonts w:ascii="Arial" w:hAnsi="Arial" w:cs="Arial"/>
                <w:color w:val="000000"/>
              </w:rPr>
              <w:t>June</w:t>
            </w:r>
            <w:r w:rsidRPr="00214EB5">
              <w:rPr>
                <w:rFonts w:ascii="Arial" w:hAnsi="Arial" w:cs="Arial"/>
                <w:color w:val="000000"/>
              </w:rPr>
              <w:t xml:space="preserve"> 1 – </w:t>
            </w:r>
            <w:r>
              <w:rPr>
                <w:rFonts w:ascii="Arial" w:hAnsi="Arial" w:cs="Arial"/>
                <w:color w:val="000000"/>
              </w:rPr>
              <w:t>30</w:t>
            </w:r>
            <w:r w:rsidRPr="00214EB5">
              <w:rPr>
                <w:rFonts w:ascii="Arial" w:hAnsi="Arial" w:cs="Arial"/>
                <w:color w:val="000000"/>
              </w:rPr>
              <w:t>, 2025</w:t>
            </w:r>
          </w:p>
        </w:tc>
        <w:tc>
          <w:tcPr>
            <w:tcW w:w="2480" w:type="dxa"/>
            <w:vAlign w:val="center"/>
          </w:tcPr>
          <w:p w14:paraId="518DE711" w14:textId="77777777" w:rsidR="00422EC5" w:rsidRPr="00D02599" w:rsidRDefault="00422EC5" w:rsidP="00422EC5">
            <w:pPr>
              <w:autoSpaceDE w:val="0"/>
              <w:autoSpaceDN w:val="0"/>
              <w:adjustRightInd w:val="0"/>
              <w:jc w:val="center"/>
              <w:rPr>
                <w:rFonts w:ascii="Arial" w:hAnsi="Arial" w:cs="Arial"/>
                <w:bCs/>
                <w:color w:val="000000"/>
              </w:rPr>
            </w:pPr>
          </w:p>
        </w:tc>
        <w:tc>
          <w:tcPr>
            <w:tcW w:w="2480" w:type="dxa"/>
            <w:vAlign w:val="center"/>
          </w:tcPr>
          <w:p w14:paraId="4BE6586F" w14:textId="77777777" w:rsidR="00422EC5" w:rsidRPr="00D02599" w:rsidRDefault="00422EC5" w:rsidP="00422EC5">
            <w:pPr>
              <w:autoSpaceDE w:val="0"/>
              <w:autoSpaceDN w:val="0"/>
              <w:adjustRightInd w:val="0"/>
              <w:jc w:val="center"/>
              <w:rPr>
                <w:rFonts w:ascii="Arial" w:hAnsi="Arial" w:cs="Arial"/>
                <w:bCs/>
                <w:color w:val="000000"/>
              </w:rPr>
            </w:pPr>
          </w:p>
        </w:tc>
      </w:tr>
    </w:tbl>
    <w:p w14:paraId="22B11031" w14:textId="77777777" w:rsidR="00F12D1A" w:rsidRPr="00D02599" w:rsidRDefault="00F12D1A" w:rsidP="001B3E2A">
      <w:pPr>
        <w:autoSpaceDE w:val="0"/>
        <w:autoSpaceDN w:val="0"/>
        <w:adjustRightInd w:val="0"/>
        <w:rPr>
          <w:rFonts w:ascii="Arial" w:hAnsi="Arial" w:cs="Arial"/>
          <w:color w:val="000000"/>
          <w:sz w:val="20"/>
          <w:szCs w:val="20"/>
        </w:rPr>
      </w:pPr>
    </w:p>
    <w:p w14:paraId="7DC6F4C0" w14:textId="76E64F1D" w:rsidR="009D305D" w:rsidRPr="00983454" w:rsidRDefault="00F12D1A" w:rsidP="001B3E2A">
      <w:pPr>
        <w:autoSpaceDE w:val="0"/>
        <w:autoSpaceDN w:val="0"/>
        <w:adjustRightInd w:val="0"/>
        <w:rPr>
          <w:rFonts w:ascii="Arial" w:hAnsi="Arial" w:cs="Arial"/>
          <w:i/>
          <w:color w:val="000000"/>
          <w:sz w:val="18"/>
          <w:szCs w:val="18"/>
        </w:rPr>
      </w:pPr>
      <w:r w:rsidRPr="00D02599">
        <w:rPr>
          <w:rFonts w:ascii="Arial" w:hAnsi="Arial" w:cs="Arial"/>
          <w:i/>
          <w:color w:val="000000"/>
          <w:sz w:val="18"/>
          <w:szCs w:val="18"/>
        </w:rPr>
        <w:t xml:space="preserve">By signing </w:t>
      </w:r>
      <w:r w:rsidR="00E964D5" w:rsidRPr="00D02599">
        <w:rPr>
          <w:rFonts w:ascii="Arial" w:hAnsi="Arial" w:cs="Arial"/>
          <w:i/>
          <w:color w:val="000000"/>
          <w:sz w:val="18"/>
          <w:szCs w:val="18"/>
        </w:rPr>
        <w:t>below,</w:t>
      </w:r>
      <w:r w:rsidRPr="00D02599">
        <w:rPr>
          <w:rFonts w:ascii="Arial" w:hAnsi="Arial" w:cs="Arial"/>
          <w:i/>
          <w:color w:val="000000"/>
          <w:sz w:val="18"/>
          <w:szCs w:val="18"/>
        </w:rPr>
        <w:t xml:space="preserve"> I accept the terms </w:t>
      </w:r>
      <w:r w:rsidR="00E964D5" w:rsidRPr="00D02599">
        <w:rPr>
          <w:rFonts w:ascii="Arial" w:hAnsi="Arial" w:cs="Arial"/>
          <w:i/>
          <w:color w:val="000000"/>
          <w:sz w:val="18"/>
          <w:szCs w:val="18"/>
        </w:rPr>
        <w:t xml:space="preserve">and conditions </w:t>
      </w:r>
      <w:r w:rsidR="00C04292" w:rsidRPr="00D02599">
        <w:rPr>
          <w:rFonts w:ascii="Arial" w:hAnsi="Arial" w:cs="Arial"/>
          <w:i/>
          <w:color w:val="000000"/>
          <w:sz w:val="18"/>
          <w:szCs w:val="18"/>
        </w:rPr>
        <w:t xml:space="preserve">of </w:t>
      </w:r>
      <w:r w:rsidR="00E964D5" w:rsidRPr="00D02599">
        <w:rPr>
          <w:rFonts w:ascii="Arial" w:hAnsi="Arial" w:cs="Arial"/>
          <w:i/>
          <w:color w:val="000000"/>
          <w:sz w:val="18"/>
          <w:szCs w:val="18"/>
        </w:rPr>
        <w:t>the</w:t>
      </w:r>
      <w:r w:rsidR="007D5E28" w:rsidRPr="00D02599">
        <w:rPr>
          <w:rFonts w:ascii="Arial" w:hAnsi="Arial" w:cs="Arial"/>
          <w:i/>
          <w:color w:val="000000"/>
          <w:sz w:val="18"/>
          <w:szCs w:val="18"/>
        </w:rPr>
        <w:t xml:space="preserve"> </w:t>
      </w:r>
      <w:r w:rsidR="00983454" w:rsidRPr="00D02599">
        <w:rPr>
          <w:rFonts w:ascii="Arial" w:hAnsi="Arial" w:cs="Arial"/>
          <w:i/>
          <w:color w:val="000000"/>
          <w:sz w:val="18"/>
          <w:szCs w:val="18"/>
        </w:rPr>
        <w:t>202</w:t>
      </w:r>
      <w:r w:rsidR="00263C09">
        <w:rPr>
          <w:rFonts w:ascii="Arial" w:hAnsi="Arial" w:cs="Arial"/>
          <w:i/>
          <w:color w:val="000000"/>
          <w:sz w:val="18"/>
          <w:szCs w:val="18"/>
        </w:rPr>
        <w:t>5</w:t>
      </w:r>
      <w:r w:rsidR="00A16ED0">
        <w:rPr>
          <w:rFonts w:ascii="Arial" w:hAnsi="Arial" w:cs="Arial"/>
          <w:i/>
          <w:color w:val="000000"/>
          <w:sz w:val="18"/>
          <w:szCs w:val="18"/>
        </w:rPr>
        <w:t xml:space="preserve"> </w:t>
      </w:r>
      <w:r w:rsidR="00184A66">
        <w:rPr>
          <w:rFonts w:ascii="Arial" w:hAnsi="Arial" w:cs="Arial"/>
          <w:i/>
          <w:color w:val="000000"/>
          <w:sz w:val="18"/>
          <w:szCs w:val="18"/>
        </w:rPr>
        <w:t>May</w:t>
      </w:r>
      <w:r w:rsidR="007D5E28" w:rsidRPr="00D02599">
        <w:rPr>
          <w:rFonts w:ascii="Arial" w:hAnsi="Arial" w:cs="Arial"/>
          <w:i/>
          <w:color w:val="000000"/>
          <w:sz w:val="18"/>
          <w:szCs w:val="18"/>
        </w:rPr>
        <w:t xml:space="preserve"> </w:t>
      </w:r>
      <w:r w:rsidR="00983454" w:rsidRPr="00D02599">
        <w:rPr>
          <w:rFonts w:ascii="Arial" w:hAnsi="Arial" w:cs="Arial"/>
          <w:i/>
          <w:color w:val="000000"/>
          <w:sz w:val="18"/>
          <w:szCs w:val="18"/>
        </w:rPr>
        <w:t xml:space="preserve">Biddable Firm Injection Service offer letter </w:t>
      </w:r>
      <w:r w:rsidRPr="00D02599">
        <w:rPr>
          <w:rFonts w:ascii="Arial" w:hAnsi="Arial" w:cs="Arial"/>
          <w:i/>
          <w:color w:val="000000"/>
          <w:sz w:val="18"/>
          <w:szCs w:val="18"/>
        </w:rPr>
        <w:t>dated</w:t>
      </w:r>
      <w:r w:rsidR="005B1FA8" w:rsidRPr="00D02599">
        <w:rPr>
          <w:rFonts w:ascii="Arial" w:hAnsi="Arial" w:cs="Arial"/>
          <w:i/>
          <w:color w:val="000000"/>
          <w:sz w:val="18"/>
          <w:szCs w:val="18"/>
        </w:rPr>
        <w:t xml:space="preserve"> </w:t>
      </w:r>
      <w:r w:rsidR="001D2A64">
        <w:rPr>
          <w:rFonts w:ascii="Arial" w:hAnsi="Arial" w:cs="Arial"/>
          <w:i/>
          <w:color w:val="000000"/>
          <w:sz w:val="18"/>
          <w:szCs w:val="18"/>
        </w:rPr>
        <w:t>May 15</w:t>
      </w:r>
      <w:r w:rsidR="00EB60F4" w:rsidRPr="00EB60F4">
        <w:rPr>
          <w:rFonts w:ascii="Arial" w:hAnsi="Arial" w:cs="Arial"/>
          <w:i/>
          <w:color w:val="000000"/>
          <w:sz w:val="18"/>
          <w:szCs w:val="18"/>
        </w:rPr>
        <w:t>, 20</w:t>
      </w:r>
      <w:r w:rsidR="002A7328">
        <w:rPr>
          <w:rFonts w:ascii="Arial" w:hAnsi="Arial" w:cs="Arial"/>
          <w:i/>
          <w:color w:val="000000"/>
          <w:sz w:val="18"/>
          <w:szCs w:val="18"/>
        </w:rPr>
        <w:t>2</w:t>
      </w:r>
      <w:r w:rsidR="00263C09">
        <w:rPr>
          <w:rFonts w:ascii="Arial" w:hAnsi="Arial" w:cs="Arial"/>
          <w:i/>
          <w:color w:val="000000"/>
          <w:sz w:val="18"/>
          <w:szCs w:val="18"/>
        </w:rPr>
        <w:t>5</w:t>
      </w:r>
      <w:r w:rsidR="00EB60F4" w:rsidRPr="00EB60F4">
        <w:rPr>
          <w:rFonts w:ascii="Arial" w:hAnsi="Arial" w:cs="Arial"/>
          <w:i/>
          <w:color w:val="000000"/>
          <w:sz w:val="18"/>
          <w:szCs w:val="18"/>
        </w:rPr>
        <w:t xml:space="preserve"> and</w:t>
      </w:r>
      <w:r w:rsidRPr="00D02599">
        <w:rPr>
          <w:rFonts w:ascii="Arial" w:hAnsi="Arial" w:cs="Arial"/>
          <w:i/>
          <w:color w:val="000000"/>
          <w:sz w:val="18"/>
          <w:szCs w:val="18"/>
        </w:rPr>
        <w:t xml:space="preserve"> commit</w:t>
      </w:r>
      <w:r w:rsidRPr="00983454">
        <w:rPr>
          <w:rFonts w:ascii="Arial" w:hAnsi="Arial" w:cs="Arial"/>
          <w:i/>
          <w:color w:val="000000"/>
          <w:sz w:val="18"/>
          <w:szCs w:val="18"/>
        </w:rPr>
        <w:t xml:space="preserve"> to a </w:t>
      </w:r>
      <w:r w:rsidR="00C04292">
        <w:rPr>
          <w:rFonts w:ascii="Arial" w:hAnsi="Arial" w:cs="Arial"/>
          <w:i/>
          <w:color w:val="000000"/>
          <w:sz w:val="18"/>
          <w:szCs w:val="18"/>
        </w:rPr>
        <w:t>binding</w:t>
      </w:r>
      <w:r w:rsidR="00C04292" w:rsidRPr="00983454">
        <w:rPr>
          <w:rFonts w:ascii="Arial" w:hAnsi="Arial" w:cs="Arial"/>
          <w:i/>
          <w:color w:val="000000"/>
          <w:sz w:val="18"/>
          <w:szCs w:val="18"/>
        </w:rPr>
        <w:t xml:space="preserve"> </w:t>
      </w:r>
      <w:r w:rsidRPr="00983454">
        <w:rPr>
          <w:rFonts w:ascii="Arial" w:hAnsi="Arial" w:cs="Arial"/>
          <w:i/>
          <w:color w:val="000000"/>
          <w:sz w:val="18"/>
          <w:szCs w:val="18"/>
        </w:rPr>
        <w:t xml:space="preserve">request for the described </w:t>
      </w:r>
      <w:r w:rsidR="00C04292">
        <w:rPr>
          <w:rFonts w:ascii="Arial" w:hAnsi="Arial" w:cs="Arial"/>
          <w:i/>
          <w:color w:val="000000"/>
          <w:sz w:val="18"/>
          <w:szCs w:val="18"/>
        </w:rPr>
        <w:t>S</w:t>
      </w:r>
      <w:r w:rsidR="00C04292" w:rsidRPr="00983454">
        <w:rPr>
          <w:rFonts w:ascii="Arial" w:hAnsi="Arial" w:cs="Arial"/>
          <w:i/>
          <w:color w:val="000000"/>
          <w:sz w:val="18"/>
          <w:szCs w:val="18"/>
        </w:rPr>
        <w:t>ervice</w:t>
      </w:r>
      <w:r w:rsidR="00EF7060" w:rsidRPr="00983454">
        <w:rPr>
          <w:rFonts w:ascii="Arial" w:hAnsi="Arial" w:cs="Arial"/>
          <w:i/>
          <w:color w:val="000000"/>
          <w:sz w:val="18"/>
          <w:szCs w:val="18"/>
        </w:rPr>
        <w:t>.</w:t>
      </w:r>
      <w:r w:rsidRPr="00983454">
        <w:rPr>
          <w:rFonts w:ascii="Arial" w:hAnsi="Arial" w:cs="Arial"/>
          <w:i/>
          <w:color w:val="000000"/>
          <w:sz w:val="18"/>
          <w:szCs w:val="18"/>
        </w:rPr>
        <w:t xml:space="preserve"> </w:t>
      </w:r>
    </w:p>
    <w:tbl>
      <w:tblPr>
        <w:tblStyle w:val="TableGrid"/>
        <w:tblW w:w="9321" w:type="dxa"/>
        <w:jc w:val="center"/>
        <w:tblLook w:val="04A0" w:firstRow="1" w:lastRow="0" w:firstColumn="1" w:lastColumn="0" w:noHBand="0" w:noVBand="1"/>
      </w:tblPr>
      <w:tblGrid>
        <w:gridCol w:w="2875"/>
        <w:gridCol w:w="6446"/>
      </w:tblGrid>
      <w:tr w:rsidR="00EF7060" w:rsidRPr="00335974" w14:paraId="174440AC" w14:textId="77777777" w:rsidTr="00BC7B7C">
        <w:trPr>
          <w:trHeight w:val="340"/>
          <w:jc w:val="center"/>
        </w:trPr>
        <w:tc>
          <w:tcPr>
            <w:tcW w:w="2875" w:type="dxa"/>
            <w:vAlign w:val="center"/>
          </w:tcPr>
          <w:p w14:paraId="54A8587E" w14:textId="77777777" w:rsidR="00EF7060" w:rsidRPr="00335974" w:rsidRDefault="00EF7060" w:rsidP="001B3E2A">
            <w:pPr>
              <w:rPr>
                <w:rFonts w:ascii="Arial" w:hAnsi="Arial" w:cs="Arial"/>
                <w:b/>
              </w:rPr>
            </w:pPr>
            <w:r w:rsidRPr="00335974">
              <w:rPr>
                <w:rFonts w:ascii="Arial" w:hAnsi="Arial" w:cs="Arial"/>
                <w:b/>
              </w:rPr>
              <w:t xml:space="preserve">Company </w:t>
            </w:r>
            <w:r w:rsidRPr="00E7773F">
              <w:rPr>
                <w:rFonts w:ascii="Arial" w:hAnsi="Arial" w:cs="Arial"/>
                <w:b/>
              </w:rPr>
              <w:t>Name</w:t>
            </w:r>
          </w:p>
        </w:tc>
        <w:tc>
          <w:tcPr>
            <w:tcW w:w="6446" w:type="dxa"/>
            <w:vAlign w:val="center"/>
          </w:tcPr>
          <w:p w14:paraId="5957C598" w14:textId="77777777" w:rsidR="00EF7060" w:rsidRPr="00335974" w:rsidRDefault="00EF7060" w:rsidP="001B3E2A">
            <w:pPr>
              <w:rPr>
                <w:rFonts w:ascii="Arial" w:hAnsi="Arial" w:cs="Arial"/>
              </w:rPr>
            </w:pPr>
          </w:p>
        </w:tc>
      </w:tr>
      <w:tr w:rsidR="00EF7060" w:rsidRPr="00335974" w14:paraId="0B1C0570" w14:textId="77777777" w:rsidTr="00BC7B7C">
        <w:trPr>
          <w:trHeight w:val="340"/>
          <w:jc w:val="center"/>
        </w:trPr>
        <w:tc>
          <w:tcPr>
            <w:tcW w:w="2875" w:type="dxa"/>
            <w:vAlign w:val="center"/>
          </w:tcPr>
          <w:p w14:paraId="3071C1E7" w14:textId="77777777" w:rsidR="00EF7060" w:rsidRPr="00335974" w:rsidRDefault="00EF7060" w:rsidP="001B3E2A">
            <w:pPr>
              <w:rPr>
                <w:rFonts w:ascii="Arial" w:hAnsi="Arial" w:cs="Arial"/>
                <w:b/>
              </w:rPr>
            </w:pPr>
            <w:r w:rsidRPr="00335974">
              <w:rPr>
                <w:rFonts w:ascii="Arial" w:hAnsi="Arial" w:cs="Arial"/>
                <w:b/>
              </w:rPr>
              <w:t>Requestor’s Name Printed</w:t>
            </w:r>
          </w:p>
        </w:tc>
        <w:tc>
          <w:tcPr>
            <w:tcW w:w="6446" w:type="dxa"/>
            <w:vAlign w:val="center"/>
          </w:tcPr>
          <w:p w14:paraId="17289655" w14:textId="77777777" w:rsidR="00EF7060" w:rsidRPr="00335974" w:rsidRDefault="00EF7060" w:rsidP="001B3E2A">
            <w:pPr>
              <w:rPr>
                <w:rFonts w:ascii="Arial" w:hAnsi="Arial" w:cs="Arial"/>
              </w:rPr>
            </w:pPr>
          </w:p>
        </w:tc>
      </w:tr>
      <w:tr w:rsidR="00EF7060" w:rsidRPr="00335974" w14:paraId="61756EB4" w14:textId="77777777" w:rsidTr="00A16ED0">
        <w:trPr>
          <w:trHeight w:val="673"/>
          <w:jc w:val="center"/>
        </w:trPr>
        <w:tc>
          <w:tcPr>
            <w:tcW w:w="2875" w:type="dxa"/>
            <w:vAlign w:val="center"/>
          </w:tcPr>
          <w:p w14:paraId="4D0942E6" w14:textId="77777777" w:rsidR="00EF7060" w:rsidRPr="00335974" w:rsidRDefault="00EF7060" w:rsidP="001B3E2A">
            <w:pPr>
              <w:rPr>
                <w:rFonts w:ascii="Arial" w:hAnsi="Arial" w:cs="Arial"/>
                <w:b/>
              </w:rPr>
            </w:pPr>
            <w:r w:rsidRPr="00335974">
              <w:rPr>
                <w:rFonts w:ascii="Arial" w:hAnsi="Arial" w:cs="Arial"/>
                <w:b/>
              </w:rPr>
              <w:t>Requestor’s</w:t>
            </w:r>
            <w:r w:rsidR="00E7773F">
              <w:rPr>
                <w:rFonts w:ascii="Arial" w:hAnsi="Arial" w:cs="Arial"/>
                <w:b/>
              </w:rPr>
              <w:t xml:space="preserve"> Authorized</w:t>
            </w:r>
            <w:r w:rsidRPr="00335974">
              <w:rPr>
                <w:rFonts w:ascii="Arial" w:hAnsi="Arial" w:cs="Arial"/>
                <w:b/>
              </w:rPr>
              <w:t xml:space="preserve"> Signature</w:t>
            </w:r>
          </w:p>
        </w:tc>
        <w:tc>
          <w:tcPr>
            <w:tcW w:w="6446" w:type="dxa"/>
            <w:vAlign w:val="center"/>
          </w:tcPr>
          <w:p w14:paraId="775847A5" w14:textId="77777777" w:rsidR="00EF7060" w:rsidRPr="00335974" w:rsidRDefault="00EF7060" w:rsidP="001B3E2A">
            <w:pPr>
              <w:rPr>
                <w:rFonts w:ascii="Arial" w:hAnsi="Arial" w:cs="Arial"/>
              </w:rPr>
            </w:pPr>
          </w:p>
          <w:p w14:paraId="10C179D5" w14:textId="77777777" w:rsidR="00EF7060" w:rsidRPr="00335974" w:rsidRDefault="00EF7060" w:rsidP="001B3E2A">
            <w:pPr>
              <w:rPr>
                <w:rFonts w:ascii="Arial" w:hAnsi="Arial" w:cs="Arial"/>
              </w:rPr>
            </w:pPr>
          </w:p>
          <w:p w14:paraId="696BA1A4" w14:textId="77777777" w:rsidR="00EF7060" w:rsidRPr="00335974" w:rsidRDefault="00EF7060" w:rsidP="001B3E2A">
            <w:pPr>
              <w:rPr>
                <w:rFonts w:ascii="Arial" w:hAnsi="Arial" w:cs="Arial"/>
              </w:rPr>
            </w:pPr>
            <w:r w:rsidRPr="00335974">
              <w:rPr>
                <w:rFonts w:ascii="Arial" w:hAnsi="Arial" w:cs="Arial"/>
              </w:rPr>
              <w:t>__________</w:t>
            </w:r>
            <w:r>
              <w:rPr>
                <w:rFonts w:ascii="Arial" w:hAnsi="Arial" w:cs="Arial"/>
              </w:rPr>
              <w:t>______</w:t>
            </w:r>
            <w:r w:rsidR="009D305D">
              <w:rPr>
                <w:rFonts w:ascii="Arial" w:hAnsi="Arial" w:cs="Arial"/>
              </w:rPr>
              <w:t>___</w:t>
            </w:r>
            <w:r>
              <w:rPr>
                <w:rFonts w:ascii="Arial" w:hAnsi="Arial" w:cs="Arial"/>
              </w:rPr>
              <w:t>__________</w:t>
            </w:r>
            <w:r>
              <w:rPr>
                <w:rFonts w:ascii="Arial" w:hAnsi="Arial" w:cs="Arial"/>
              </w:rPr>
              <w:tab/>
            </w:r>
            <w:r w:rsidR="009D305D">
              <w:rPr>
                <w:rFonts w:ascii="Arial" w:hAnsi="Arial" w:cs="Arial"/>
              </w:rPr>
              <w:t xml:space="preserve">   </w:t>
            </w:r>
            <w:r w:rsidR="00814E1B">
              <w:rPr>
                <w:rFonts w:ascii="Arial" w:hAnsi="Arial" w:cs="Arial"/>
              </w:rPr>
              <w:t xml:space="preserve">   </w:t>
            </w:r>
            <w:r w:rsidRPr="00335974">
              <w:rPr>
                <w:rFonts w:ascii="Arial" w:hAnsi="Arial" w:cs="Arial"/>
              </w:rPr>
              <w:t xml:space="preserve">____________________ </w:t>
            </w:r>
          </w:p>
          <w:p w14:paraId="6124F26F" w14:textId="77777777" w:rsidR="00EF7060" w:rsidRPr="00335974" w:rsidRDefault="00EF7060" w:rsidP="001B3E2A">
            <w:pPr>
              <w:tabs>
                <w:tab w:val="left" w:pos="3579"/>
              </w:tabs>
              <w:rPr>
                <w:rFonts w:ascii="Arial" w:hAnsi="Arial" w:cs="Arial"/>
              </w:rPr>
            </w:pPr>
            <w:r w:rsidRPr="00384D21">
              <w:rPr>
                <w:rFonts w:ascii="Arial" w:hAnsi="Arial" w:cs="Arial"/>
                <w:i/>
                <w:sz w:val="16"/>
              </w:rPr>
              <w:t>(Signature)</w:t>
            </w:r>
            <w:r>
              <w:rPr>
                <w:rFonts w:ascii="Arial" w:hAnsi="Arial" w:cs="Arial"/>
              </w:rPr>
              <w:tab/>
            </w:r>
            <w:r w:rsidR="009D305D">
              <w:rPr>
                <w:rFonts w:ascii="Arial" w:hAnsi="Arial" w:cs="Arial"/>
              </w:rPr>
              <w:t xml:space="preserve">   </w:t>
            </w:r>
            <w:r w:rsidR="00814E1B">
              <w:rPr>
                <w:rFonts w:ascii="Arial" w:hAnsi="Arial" w:cs="Arial"/>
              </w:rPr>
              <w:t xml:space="preserve">   </w:t>
            </w:r>
            <w:r w:rsidRPr="00384D21">
              <w:rPr>
                <w:rFonts w:ascii="Arial" w:hAnsi="Arial" w:cs="Arial"/>
                <w:i/>
                <w:sz w:val="16"/>
              </w:rPr>
              <w:t>(Date)</w:t>
            </w:r>
          </w:p>
        </w:tc>
      </w:tr>
    </w:tbl>
    <w:p w14:paraId="7124DC2F" w14:textId="77777777" w:rsidR="00F12D1A" w:rsidRPr="00E964D5" w:rsidRDefault="00F12D1A" w:rsidP="001B3E2A">
      <w:pPr>
        <w:autoSpaceDE w:val="0"/>
        <w:autoSpaceDN w:val="0"/>
        <w:adjustRightInd w:val="0"/>
        <w:jc w:val="both"/>
        <w:rPr>
          <w:rFonts w:ascii="Arial" w:hAnsi="Arial" w:cs="Arial"/>
          <w:color w:val="000000"/>
          <w:sz w:val="20"/>
          <w:szCs w:val="20"/>
        </w:rPr>
      </w:pPr>
    </w:p>
    <w:p w14:paraId="2E1FED63" w14:textId="726BE5CC" w:rsidR="00F12D1A" w:rsidRPr="00E964D5" w:rsidRDefault="00F12D1A" w:rsidP="001B3E2A">
      <w:pPr>
        <w:autoSpaceDE w:val="0"/>
        <w:autoSpaceDN w:val="0"/>
        <w:adjustRightInd w:val="0"/>
        <w:jc w:val="both"/>
        <w:rPr>
          <w:rFonts w:ascii="Arial" w:hAnsi="Arial" w:cs="Arial"/>
          <w:color w:val="000000"/>
          <w:sz w:val="20"/>
          <w:szCs w:val="20"/>
        </w:rPr>
      </w:pPr>
      <w:r w:rsidRPr="00E964D5">
        <w:rPr>
          <w:rFonts w:ascii="Arial" w:hAnsi="Arial" w:cs="Arial"/>
          <w:color w:val="000000"/>
          <w:sz w:val="20"/>
          <w:szCs w:val="20"/>
        </w:rPr>
        <w:t xml:space="preserve">Completed </w:t>
      </w:r>
      <w:r w:rsidR="00983454">
        <w:rPr>
          <w:rFonts w:ascii="Arial" w:hAnsi="Arial" w:cs="Arial"/>
          <w:color w:val="000000"/>
          <w:sz w:val="20"/>
          <w:szCs w:val="20"/>
        </w:rPr>
        <w:t>b</w:t>
      </w:r>
      <w:r w:rsidRPr="00E964D5">
        <w:rPr>
          <w:rFonts w:ascii="Arial" w:hAnsi="Arial" w:cs="Arial"/>
          <w:color w:val="000000"/>
          <w:sz w:val="20"/>
          <w:szCs w:val="20"/>
        </w:rPr>
        <w:t xml:space="preserve">id </w:t>
      </w:r>
      <w:r w:rsidR="00983454">
        <w:rPr>
          <w:rFonts w:ascii="Arial" w:hAnsi="Arial" w:cs="Arial"/>
          <w:color w:val="000000"/>
          <w:sz w:val="20"/>
          <w:szCs w:val="20"/>
        </w:rPr>
        <w:t>f</w:t>
      </w:r>
      <w:r w:rsidRPr="00E964D5">
        <w:rPr>
          <w:rFonts w:ascii="Arial" w:hAnsi="Arial" w:cs="Arial"/>
          <w:color w:val="000000"/>
          <w:sz w:val="20"/>
          <w:szCs w:val="20"/>
        </w:rPr>
        <w:t xml:space="preserve">orms </w:t>
      </w:r>
      <w:r w:rsidR="00E964D5" w:rsidRPr="00E964D5">
        <w:rPr>
          <w:rFonts w:ascii="Arial" w:hAnsi="Arial" w:cs="Arial"/>
          <w:color w:val="000000"/>
          <w:sz w:val="20"/>
          <w:szCs w:val="20"/>
        </w:rPr>
        <w:t>are to</w:t>
      </w:r>
      <w:r w:rsidRPr="00E964D5">
        <w:rPr>
          <w:rFonts w:ascii="Arial" w:hAnsi="Arial" w:cs="Arial"/>
          <w:color w:val="000000"/>
          <w:sz w:val="20"/>
          <w:szCs w:val="20"/>
        </w:rPr>
        <w:t xml:space="preserve"> be submitted via email to TransGas</w:t>
      </w:r>
      <w:r w:rsidR="00C979DF">
        <w:rPr>
          <w:rFonts w:ascii="Arial" w:hAnsi="Arial" w:cs="Arial"/>
          <w:color w:val="000000"/>
          <w:sz w:val="20"/>
          <w:szCs w:val="20"/>
        </w:rPr>
        <w:t>, by 4:00 p.m. Saskatchewan Time</w:t>
      </w:r>
      <w:r w:rsidR="00EB60F4">
        <w:rPr>
          <w:rFonts w:ascii="Arial" w:hAnsi="Arial" w:cs="Arial"/>
          <w:color w:val="000000"/>
          <w:sz w:val="20"/>
          <w:szCs w:val="20"/>
        </w:rPr>
        <w:t xml:space="preserve"> on </w:t>
      </w:r>
      <w:r w:rsidR="001D2A64">
        <w:rPr>
          <w:rFonts w:ascii="Arial" w:hAnsi="Arial" w:cs="Arial"/>
          <w:color w:val="000000"/>
          <w:sz w:val="20"/>
          <w:szCs w:val="20"/>
        </w:rPr>
        <w:t>May 21</w:t>
      </w:r>
      <w:r w:rsidR="00263C09">
        <w:rPr>
          <w:rFonts w:ascii="Arial" w:hAnsi="Arial" w:cs="Arial"/>
          <w:color w:val="000000"/>
          <w:sz w:val="20"/>
          <w:szCs w:val="20"/>
        </w:rPr>
        <w:t>, 2025</w:t>
      </w:r>
      <w:r w:rsidR="00C979DF">
        <w:rPr>
          <w:rFonts w:ascii="Arial" w:hAnsi="Arial" w:cs="Arial"/>
          <w:color w:val="000000"/>
          <w:sz w:val="20"/>
          <w:szCs w:val="20"/>
        </w:rPr>
        <w:t>,</w:t>
      </w:r>
      <w:r w:rsidRPr="00E964D5">
        <w:rPr>
          <w:rFonts w:ascii="Arial" w:hAnsi="Arial" w:cs="Arial"/>
          <w:color w:val="000000"/>
          <w:sz w:val="20"/>
          <w:szCs w:val="20"/>
        </w:rPr>
        <w:t xml:space="preserve"> at the following addresses:</w:t>
      </w:r>
    </w:p>
    <w:p w14:paraId="19E2C19D" w14:textId="77777777" w:rsidR="00E964D5" w:rsidRPr="00E964D5" w:rsidRDefault="00E964D5" w:rsidP="001B3E2A">
      <w:pPr>
        <w:rPr>
          <w:rFonts w:ascii="Arial" w:hAnsi="Arial" w:cs="Arial"/>
          <w:color w:val="000000"/>
          <w:sz w:val="20"/>
          <w:szCs w:val="20"/>
        </w:rPr>
      </w:pPr>
    </w:p>
    <w:p w14:paraId="2B2A64ED" w14:textId="0DEAD81D" w:rsidR="00E964D5" w:rsidRPr="00E964D5" w:rsidRDefault="00F12D1A" w:rsidP="001B3E2A">
      <w:pPr>
        <w:rPr>
          <w:rFonts w:ascii="Arial" w:hAnsi="Arial" w:cs="Arial"/>
          <w:color w:val="000000"/>
          <w:sz w:val="20"/>
          <w:szCs w:val="20"/>
        </w:rPr>
      </w:pPr>
      <w:r w:rsidRPr="00E964D5">
        <w:rPr>
          <w:rFonts w:ascii="Arial" w:hAnsi="Arial" w:cs="Arial"/>
          <w:color w:val="000000"/>
          <w:sz w:val="20"/>
          <w:szCs w:val="20"/>
        </w:rPr>
        <w:t>Email:</w:t>
      </w:r>
      <w:r w:rsidRPr="00E964D5">
        <w:rPr>
          <w:rFonts w:ascii="Arial" w:hAnsi="Arial" w:cs="Arial"/>
          <w:color w:val="000000"/>
          <w:sz w:val="20"/>
          <w:szCs w:val="20"/>
        </w:rPr>
        <w:tab/>
      </w:r>
      <w:hyperlink r:id="rId9" w:history="1">
        <w:r w:rsidR="006B7DA7" w:rsidRPr="002F5D93">
          <w:rPr>
            <w:rStyle w:val="Hyperlink"/>
            <w:rFonts w:ascii="Arial" w:hAnsi="Arial" w:cs="Arial"/>
            <w:sz w:val="20"/>
            <w:szCs w:val="20"/>
          </w:rPr>
          <w:t>tglcustomerservices@transgas.com</w:t>
        </w:r>
      </w:hyperlink>
      <w:r w:rsidR="00E964D5" w:rsidRPr="00E964D5">
        <w:rPr>
          <w:rFonts w:ascii="Arial" w:hAnsi="Arial" w:cs="Arial"/>
          <w:color w:val="000000"/>
          <w:sz w:val="20"/>
          <w:szCs w:val="20"/>
        </w:rPr>
        <w:t xml:space="preserve"> </w:t>
      </w:r>
    </w:p>
    <w:p w14:paraId="146E971E" w14:textId="1184D031" w:rsidR="00E964D5" w:rsidRDefault="001B6D6E" w:rsidP="001B3E2A">
      <w:pPr>
        <w:rPr>
          <w:rStyle w:val="Hyperlink"/>
          <w:rFonts w:ascii="Arial" w:hAnsi="Arial" w:cs="Arial"/>
          <w:sz w:val="20"/>
          <w:szCs w:val="20"/>
        </w:rPr>
      </w:pPr>
      <w:r>
        <w:rPr>
          <w:rFonts w:ascii="Arial" w:hAnsi="Arial" w:cs="Arial"/>
          <w:color w:val="000000"/>
          <w:sz w:val="20"/>
          <w:szCs w:val="20"/>
        </w:rPr>
        <w:t>cc:</w:t>
      </w:r>
      <w:r>
        <w:rPr>
          <w:rFonts w:ascii="Arial" w:hAnsi="Arial" w:cs="Arial"/>
          <w:color w:val="000000"/>
          <w:sz w:val="20"/>
          <w:szCs w:val="20"/>
        </w:rPr>
        <w:tab/>
      </w:r>
      <w:hyperlink r:id="rId10" w:history="1">
        <w:r w:rsidR="001B3E2A" w:rsidRPr="00757123">
          <w:rPr>
            <w:rStyle w:val="Hyperlink"/>
            <w:rFonts w:ascii="Arial" w:hAnsi="Arial" w:cs="Arial"/>
            <w:sz w:val="20"/>
            <w:szCs w:val="20"/>
          </w:rPr>
          <w:t>erodger@transgas.com</w:t>
        </w:r>
      </w:hyperlink>
      <w:r w:rsidR="00F12D1A" w:rsidRPr="00E964D5">
        <w:rPr>
          <w:rStyle w:val="Hyperlink"/>
          <w:rFonts w:ascii="Arial" w:hAnsi="Arial" w:cs="Arial"/>
          <w:sz w:val="20"/>
          <w:szCs w:val="20"/>
          <w:u w:val="none"/>
        </w:rPr>
        <w:t xml:space="preserve"> </w:t>
      </w:r>
      <w:r w:rsidR="00F12D1A" w:rsidRPr="00E964D5">
        <w:rPr>
          <w:rStyle w:val="Hyperlink"/>
          <w:rFonts w:ascii="Arial" w:hAnsi="Arial" w:cs="Arial"/>
          <w:color w:val="auto"/>
          <w:sz w:val="20"/>
          <w:szCs w:val="20"/>
          <w:u w:val="none"/>
        </w:rPr>
        <w:t>and</w:t>
      </w:r>
      <w:r w:rsidR="00F12D1A" w:rsidRPr="00E964D5">
        <w:rPr>
          <w:rStyle w:val="Hyperlink"/>
          <w:rFonts w:ascii="Arial" w:hAnsi="Arial" w:cs="Arial"/>
          <w:sz w:val="20"/>
          <w:szCs w:val="20"/>
          <w:u w:val="none"/>
        </w:rPr>
        <w:t xml:space="preserve"> </w:t>
      </w:r>
      <w:hyperlink r:id="rId11" w:history="1">
        <w:r w:rsidR="00263C09" w:rsidRPr="00732B5C">
          <w:rPr>
            <w:rStyle w:val="Hyperlink"/>
            <w:rFonts w:ascii="Arial" w:hAnsi="Arial" w:cs="Arial"/>
            <w:sz w:val="20"/>
            <w:szCs w:val="20"/>
          </w:rPr>
          <w:t>djacobs@transgas.com</w:t>
        </w:r>
      </w:hyperlink>
      <w:r w:rsidR="00263C09">
        <w:rPr>
          <w:rFonts w:ascii="Arial" w:hAnsi="Arial" w:cs="Arial"/>
          <w:sz w:val="20"/>
          <w:szCs w:val="20"/>
        </w:rPr>
        <w:tab/>
      </w:r>
    </w:p>
    <w:p w14:paraId="71A80428" w14:textId="77777777" w:rsidR="005E1FF3" w:rsidRDefault="005E1FF3" w:rsidP="001B3E2A">
      <w:pPr>
        <w:rPr>
          <w:rStyle w:val="Hyperlink"/>
          <w:rFonts w:ascii="Arial" w:hAnsi="Arial" w:cs="Arial"/>
          <w:sz w:val="20"/>
          <w:szCs w:val="20"/>
        </w:rPr>
      </w:pPr>
    </w:p>
    <w:p w14:paraId="55B45D74" w14:textId="77777777" w:rsidR="00EA1D8B" w:rsidRDefault="005E1FF3" w:rsidP="001B3E2A">
      <w:pPr>
        <w:jc w:val="both"/>
        <w:rPr>
          <w:rFonts w:ascii="Arial" w:hAnsi="Arial" w:cs="Arial"/>
          <w:b/>
          <w:bCs/>
          <w:u w:val="single"/>
        </w:rPr>
      </w:pPr>
      <w:r>
        <w:rPr>
          <w:rStyle w:val="Hyperlink"/>
          <w:rFonts w:ascii="Arial" w:hAnsi="Arial" w:cs="Arial"/>
          <w:i/>
          <w:color w:val="000000" w:themeColor="text1"/>
          <w:sz w:val="18"/>
          <w:szCs w:val="20"/>
          <w:u w:val="none"/>
        </w:rPr>
        <w:t>B</w:t>
      </w:r>
      <w:r w:rsidR="00F12D1A" w:rsidRPr="00E964D5">
        <w:rPr>
          <w:rStyle w:val="Hyperlink"/>
          <w:rFonts w:ascii="Arial" w:hAnsi="Arial" w:cs="Arial"/>
          <w:i/>
          <w:color w:val="000000" w:themeColor="text1"/>
          <w:sz w:val="18"/>
          <w:szCs w:val="20"/>
          <w:u w:val="none"/>
        </w:rPr>
        <w:t>y submitting this form via email, you agree not to contest the admissibility, validity, or enforceability of any signature or image on this form because of the fact that such signature or image was stored or handled in electronic form.</w:t>
      </w:r>
    </w:p>
    <w:sectPr w:rsidR="00EA1D8B" w:rsidSect="005E1FF3">
      <w:headerReference w:type="even" r:id="rId12"/>
      <w:headerReference w:type="default" r:id="rId13"/>
      <w:footerReference w:type="default" r:id="rId14"/>
      <w:headerReference w:type="first" r:id="rId15"/>
      <w:footerReference w:type="first" r:id="rId16"/>
      <w:type w:val="continuous"/>
      <w:pgSz w:w="12240" w:h="15840"/>
      <w:pgMar w:top="1440" w:right="1440" w:bottom="709" w:left="1440" w:header="720" w:footer="54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2DAFE" w14:textId="77777777" w:rsidR="00146752" w:rsidRDefault="00146752" w:rsidP="00146752">
      <w:r>
        <w:separator/>
      </w:r>
    </w:p>
  </w:endnote>
  <w:endnote w:type="continuationSeparator" w:id="0">
    <w:p w14:paraId="40D684D2" w14:textId="77777777" w:rsidR="00146752" w:rsidRDefault="00146752" w:rsidP="00146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93E4F" w14:textId="77777777" w:rsidR="00EA1D8B" w:rsidRDefault="00EA1D8B">
    <w:pPr>
      <w:pStyle w:val="Footer"/>
    </w:pPr>
  </w:p>
  <w:p w14:paraId="51685CFA" w14:textId="77777777" w:rsidR="00EA1D8B" w:rsidRDefault="00EA1D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BDDC4" w14:textId="77777777" w:rsidR="00EA1D8B" w:rsidRPr="00E52EF5" w:rsidRDefault="003226CA" w:rsidP="00E52EF5">
    <w:pPr>
      <w:pStyle w:val="Footer"/>
      <w:jc w:val="right"/>
    </w:pPr>
    <w:r>
      <w:rPr>
        <w:noProof/>
      </w:rPr>
      <w:drawing>
        <wp:anchor distT="0" distB="0" distL="114300" distR="114300" simplePos="0" relativeHeight="251658240" behindDoc="1" locked="1" layoutInCell="1" allowOverlap="0" wp14:anchorId="0B93276D" wp14:editId="275C4323">
          <wp:simplePos x="0" y="0"/>
          <wp:positionH relativeFrom="page">
            <wp:posOffset>5197475</wp:posOffset>
          </wp:positionH>
          <wp:positionV relativeFrom="page">
            <wp:posOffset>8225155</wp:posOffset>
          </wp:positionV>
          <wp:extent cx="2728595" cy="1980565"/>
          <wp:effectExtent l="0" t="0" r="0" b="635"/>
          <wp:wrapNone/>
          <wp:docPr id="1" name="Picture 1" descr="TransGasCornerWave_MIPLBlue_CMYK_Ble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GasCornerWave_MIPLBlue_CMYK_Ble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8595" cy="198056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20CC7" w14:textId="77777777" w:rsidR="00146752" w:rsidRDefault="00146752" w:rsidP="00146752">
      <w:r>
        <w:separator/>
      </w:r>
    </w:p>
  </w:footnote>
  <w:footnote w:type="continuationSeparator" w:id="0">
    <w:p w14:paraId="22E7C994" w14:textId="77777777" w:rsidR="00146752" w:rsidRDefault="00146752" w:rsidP="001467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40941" w14:textId="77777777" w:rsidR="00EF7060" w:rsidRDefault="00EF7060">
    <w:pPr>
      <w:pStyle w:val="Header"/>
    </w:pPr>
    <w:r>
      <w:rPr>
        <w:noProof/>
      </w:rPr>
      <w:drawing>
        <wp:inline distT="0" distB="0" distL="0" distR="0" wp14:anchorId="0CC1BF3F" wp14:editId="7FD279DF">
          <wp:extent cx="1892109" cy="495300"/>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ansGas_Logo_Tag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98815" cy="49705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5CAE3" w14:textId="77777777" w:rsidR="00146752" w:rsidRDefault="00EA1D8B">
    <w:pPr>
      <w:pStyle w:val="Header"/>
    </w:pPr>
    <w:r>
      <w:rPr>
        <w:noProof/>
      </w:rPr>
      <w:drawing>
        <wp:inline distT="0" distB="0" distL="0" distR="0" wp14:anchorId="489A63BC" wp14:editId="65F109B9">
          <wp:extent cx="1892109" cy="495300"/>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ansGas_Logo_Tag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98815" cy="497055"/>
                  </a:xfrm>
                  <a:prstGeom prst="rect">
                    <a:avLst/>
                  </a:prstGeom>
                </pic:spPr>
              </pic:pic>
            </a:graphicData>
          </a:graphic>
        </wp:inline>
      </w:drawing>
    </w:r>
  </w:p>
  <w:p w14:paraId="094551FE" w14:textId="77777777" w:rsidR="00EA1D8B" w:rsidRDefault="00EA1D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B7324" w14:textId="77777777" w:rsidR="00BF03DC" w:rsidRDefault="00BF03DC">
    <w:pPr>
      <w:pStyle w:val="Header"/>
    </w:pPr>
    <w:r>
      <w:rPr>
        <w:noProof/>
      </w:rPr>
      <w:drawing>
        <wp:inline distT="0" distB="0" distL="0" distR="0" wp14:anchorId="6B0EE3A8" wp14:editId="05961D28">
          <wp:extent cx="1666875" cy="436340"/>
          <wp:effectExtent l="0" t="0" r="0" b="190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ansGas_Logo_Tag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8109" cy="439281"/>
                  </a:xfrm>
                  <a:prstGeom prst="rect">
                    <a:avLst/>
                  </a:prstGeom>
                </pic:spPr>
              </pic:pic>
            </a:graphicData>
          </a:graphic>
        </wp:inline>
      </w:drawing>
    </w:r>
  </w:p>
  <w:p w14:paraId="5F7CD450" w14:textId="77777777" w:rsidR="00BF03DC" w:rsidRDefault="00BF03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B211E"/>
    <w:multiLevelType w:val="hybridMultilevel"/>
    <w:tmpl w:val="54466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BE6BB3"/>
    <w:multiLevelType w:val="hybridMultilevel"/>
    <w:tmpl w:val="E1D42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EA4450"/>
    <w:multiLevelType w:val="hybridMultilevel"/>
    <w:tmpl w:val="CA4670E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8D444E"/>
    <w:multiLevelType w:val="hybridMultilevel"/>
    <w:tmpl w:val="2CBEC4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93351916">
    <w:abstractNumId w:val="3"/>
  </w:num>
  <w:num w:numId="2" w16cid:durableId="1267544412">
    <w:abstractNumId w:val="2"/>
  </w:num>
  <w:num w:numId="3" w16cid:durableId="2000498097">
    <w:abstractNumId w:val="1"/>
  </w:num>
  <w:num w:numId="4" w16cid:durableId="1531139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33E3"/>
    <w:rsid w:val="00003D68"/>
    <w:rsid w:val="00017992"/>
    <w:rsid w:val="00027663"/>
    <w:rsid w:val="000538BB"/>
    <w:rsid w:val="000911CE"/>
    <w:rsid w:val="00095E4C"/>
    <w:rsid w:val="00146752"/>
    <w:rsid w:val="00181DAA"/>
    <w:rsid w:val="00184A66"/>
    <w:rsid w:val="0019019B"/>
    <w:rsid w:val="00193DB6"/>
    <w:rsid w:val="001B3E2A"/>
    <w:rsid w:val="001B6D6E"/>
    <w:rsid w:val="001D2A64"/>
    <w:rsid w:val="001E0DFE"/>
    <w:rsid w:val="001F0B32"/>
    <w:rsid w:val="00214EB5"/>
    <w:rsid w:val="00240FE6"/>
    <w:rsid w:val="00263C09"/>
    <w:rsid w:val="00275C33"/>
    <w:rsid w:val="002A5B30"/>
    <w:rsid w:val="002A7328"/>
    <w:rsid w:val="002C7D14"/>
    <w:rsid w:val="00303BE6"/>
    <w:rsid w:val="00307EBC"/>
    <w:rsid w:val="003226CA"/>
    <w:rsid w:val="00384D21"/>
    <w:rsid w:val="003900C0"/>
    <w:rsid w:val="003D16A6"/>
    <w:rsid w:val="003F11A4"/>
    <w:rsid w:val="00421774"/>
    <w:rsid w:val="00422EC5"/>
    <w:rsid w:val="004372F6"/>
    <w:rsid w:val="004E34BE"/>
    <w:rsid w:val="0054201F"/>
    <w:rsid w:val="00566564"/>
    <w:rsid w:val="005B1FA8"/>
    <w:rsid w:val="005E1FF3"/>
    <w:rsid w:val="005E5C76"/>
    <w:rsid w:val="006123AD"/>
    <w:rsid w:val="00612EE8"/>
    <w:rsid w:val="0066580B"/>
    <w:rsid w:val="00671BEA"/>
    <w:rsid w:val="006B7DA7"/>
    <w:rsid w:val="00722E97"/>
    <w:rsid w:val="007433E3"/>
    <w:rsid w:val="00762C14"/>
    <w:rsid w:val="007C7C46"/>
    <w:rsid w:val="007D5E28"/>
    <w:rsid w:val="00814E1B"/>
    <w:rsid w:val="00816634"/>
    <w:rsid w:val="00846830"/>
    <w:rsid w:val="0085457B"/>
    <w:rsid w:val="009373BD"/>
    <w:rsid w:val="00983454"/>
    <w:rsid w:val="00983D27"/>
    <w:rsid w:val="009854B1"/>
    <w:rsid w:val="009A771D"/>
    <w:rsid w:val="009B0A4A"/>
    <w:rsid w:val="009B2DA8"/>
    <w:rsid w:val="009C7209"/>
    <w:rsid w:val="009D305D"/>
    <w:rsid w:val="00A16ED0"/>
    <w:rsid w:val="00A5070B"/>
    <w:rsid w:val="00A62B21"/>
    <w:rsid w:val="00A73886"/>
    <w:rsid w:val="00AB14D8"/>
    <w:rsid w:val="00AB5928"/>
    <w:rsid w:val="00B171DA"/>
    <w:rsid w:val="00B832AA"/>
    <w:rsid w:val="00BC7B7C"/>
    <w:rsid w:val="00BF03DC"/>
    <w:rsid w:val="00C04292"/>
    <w:rsid w:val="00C82AD5"/>
    <w:rsid w:val="00C92237"/>
    <w:rsid w:val="00C979DF"/>
    <w:rsid w:val="00CF7871"/>
    <w:rsid w:val="00D02599"/>
    <w:rsid w:val="00D149A8"/>
    <w:rsid w:val="00D64F75"/>
    <w:rsid w:val="00DA35F3"/>
    <w:rsid w:val="00DC0D57"/>
    <w:rsid w:val="00DC523E"/>
    <w:rsid w:val="00E37A6A"/>
    <w:rsid w:val="00E52EF5"/>
    <w:rsid w:val="00E7773F"/>
    <w:rsid w:val="00E83E24"/>
    <w:rsid w:val="00E964D5"/>
    <w:rsid w:val="00E96B45"/>
    <w:rsid w:val="00EA1D8B"/>
    <w:rsid w:val="00EB527C"/>
    <w:rsid w:val="00EB60F4"/>
    <w:rsid w:val="00ED44B0"/>
    <w:rsid w:val="00EF7060"/>
    <w:rsid w:val="00F12D1A"/>
    <w:rsid w:val="00F15F89"/>
    <w:rsid w:val="00F808FA"/>
    <w:rsid w:val="00FA70F2"/>
    <w:rsid w:val="00FF7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1E219AD1"/>
  <w15:docId w15:val="{83FCC57A-B31E-49F9-9572-84345A7D1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2"/>
    <w:next w:val="Normal"/>
    <w:link w:val="Heading1Char"/>
    <w:uiPriority w:val="9"/>
    <w:qFormat/>
    <w:rsid w:val="00095E4C"/>
    <w:pPr>
      <w:shd w:val="clear" w:color="auto" w:fill="FFFFFF"/>
      <w:spacing w:before="0"/>
      <w:outlineLvl w:val="0"/>
    </w:pPr>
    <w:rPr>
      <w:rFonts w:ascii="Arial" w:hAnsi="Arial" w:cs="Arial"/>
      <w:b/>
      <w:bCs/>
      <w:color w:val="0B5B82"/>
    </w:rPr>
  </w:style>
  <w:style w:type="paragraph" w:styleId="Heading2">
    <w:name w:val="heading 2"/>
    <w:basedOn w:val="Normal"/>
    <w:next w:val="Normal"/>
    <w:link w:val="Heading2Char"/>
    <w:uiPriority w:val="9"/>
    <w:semiHidden/>
    <w:unhideWhenUsed/>
    <w:qFormat/>
    <w:rsid w:val="00095E4C"/>
    <w:pPr>
      <w:keepNext/>
      <w:keepLines/>
      <w:spacing w:before="40"/>
      <w:outlineLvl w:val="1"/>
    </w:pPr>
    <w:rPr>
      <w:rFonts w:asciiTheme="majorHAnsi" w:eastAsiaTheme="majorEastAsia" w:hAnsiTheme="majorHAnsi" w:cstheme="majorBidi"/>
      <w:color w:val="0082A1" w:themeColor="accent1" w:themeShade="BF"/>
      <w:sz w:val="26"/>
      <w:szCs w:val="26"/>
    </w:rPr>
  </w:style>
  <w:style w:type="paragraph" w:styleId="Heading3">
    <w:name w:val="heading 3"/>
    <w:basedOn w:val="Normal"/>
    <w:next w:val="Normal"/>
    <w:link w:val="Heading3Char"/>
    <w:qFormat/>
    <w:rsid w:val="00146752"/>
    <w:pPr>
      <w:keepNext/>
      <w:autoSpaceDE w:val="0"/>
      <w:autoSpaceDN w:val="0"/>
      <w:adjustRightInd w:val="0"/>
      <w:jc w:val="center"/>
      <w:outlineLvl w:val="2"/>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33E3"/>
    <w:rPr>
      <w:rFonts w:ascii="Tahoma" w:hAnsi="Tahoma" w:cs="Tahoma"/>
      <w:sz w:val="16"/>
      <w:szCs w:val="16"/>
    </w:rPr>
  </w:style>
  <w:style w:type="character" w:customStyle="1" w:styleId="BalloonTextChar">
    <w:name w:val="Balloon Text Char"/>
    <w:basedOn w:val="DefaultParagraphFont"/>
    <w:link w:val="BalloonText"/>
    <w:uiPriority w:val="99"/>
    <w:semiHidden/>
    <w:rsid w:val="007433E3"/>
    <w:rPr>
      <w:rFonts w:ascii="Tahoma" w:hAnsi="Tahoma" w:cs="Tahoma"/>
      <w:sz w:val="16"/>
      <w:szCs w:val="16"/>
    </w:rPr>
  </w:style>
  <w:style w:type="character" w:styleId="Hyperlink">
    <w:name w:val="Hyperlink"/>
    <w:basedOn w:val="DefaultParagraphFont"/>
    <w:uiPriority w:val="99"/>
    <w:unhideWhenUsed/>
    <w:rsid w:val="002A5B30"/>
    <w:rPr>
      <w:color w:val="005B82" w:themeColor="hyperlink"/>
      <w:u w:val="single"/>
    </w:rPr>
  </w:style>
  <w:style w:type="character" w:styleId="FollowedHyperlink">
    <w:name w:val="FollowedHyperlink"/>
    <w:basedOn w:val="DefaultParagraphFont"/>
    <w:uiPriority w:val="99"/>
    <w:semiHidden/>
    <w:unhideWhenUsed/>
    <w:rsid w:val="007C7C46"/>
    <w:rPr>
      <w:color w:val="005B82" w:themeColor="followedHyperlink"/>
      <w:u w:val="single"/>
    </w:rPr>
  </w:style>
  <w:style w:type="character" w:customStyle="1" w:styleId="Heading3Char">
    <w:name w:val="Heading 3 Char"/>
    <w:basedOn w:val="DefaultParagraphFont"/>
    <w:link w:val="Heading3"/>
    <w:rsid w:val="00146752"/>
    <w:rPr>
      <w:rFonts w:ascii="Times New Roman" w:eastAsia="Times New Roman" w:hAnsi="Times New Roman" w:cs="Times New Roman"/>
      <w:b/>
      <w:szCs w:val="20"/>
    </w:rPr>
  </w:style>
  <w:style w:type="paragraph" w:styleId="BodyText">
    <w:name w:val="Body Text"/>
    <w:basedOn w:val="Normal"/>
    <w:link w:val="BodyTextChar"/>
    <w:rsid w:val="00146752"/>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146752"/>
    <w:rPr>
      <w:rFonts w:ascii="Times New Roman" w:eastAsia="Times New Roman" w:hAnsi="Times New Roman" w:cs="Times New Roman"/>
      <w:sz w:val="24"/>
      <w:szCs w:val="20"/>
    </w:rPr>
  </w:style>
  <w:style w:type="paragraph" w:styleId="BodyTextIndent3">
    <w:name w:val="Body Text Indent 3"/>
    <w:basedOn w:val="Normal"/>
    <w:link w:val="BodyTextIndent3Char"/>
    <w:rsid w:val="00146752"/>
    <w:pPr>
      <w:tabs>
        <w:tab w:val="left" w:pos="4050"/>
      </w:tabs>
      <w:autoSpaceDE w:val="0"/>
      <w:autoSpaceDN w:val="0"/>
      <w:adjustRightInd w:val="0"/>
      <w:ind w:left="1260" w:hanging="1260"/>
    </w:pPr>
    <w:rPr>
      <w:rFonts w:ascii="Times New Roman" w:eastAsia="Times New Roman" w:hAnsi="Times New Roman" w:cs="Times New Roman"/>
      <w:b/>
      <w:bCs/>
      <w:sz w:val="24"/>
    </w:rPr>
  </w:style>
  <w:style w:type="character" w:customStyle="1" w:styleId="BodyTextIndent3Char">
    <w:name w:val="Body Text Indent 3 Char"/>
    <w:basedOn w:val="DefaultParagraphFont"/>
    <w:link w:val="BodyTextIndent3"/>
    <w:rsid w:val="00146752"/>
    <w:rPr>
      <w:rFonts w:ascii="Times New Roman" w:eastAsia="Times New Roman" w:hAnsi="Times New Roman" w:cs="Times New Roman"/>
      <w:b/>
      <w:bCs/>
      <w:sz w:val="24"/>
    </w:rPr>
  </w:style>
  <w:style w:type="paragraph" w:styleId="NormalWeb">
    <w:name w:val="Normal (Web)"/>
    <w:basedOn w:val="Normal"/>
    <w:rsid w:val="00146752"/>
    <w:pPr>
      <w:spacing w:before="75"/>
    </w:pPr>
    <w:rPr>
      <w:rFonts w:ascii="Arial" w:eastAsia="MS Mincho" w:hAnsi="Arial" w:cs="Arial"/>
      <w:color w:val="01415B"/>
      <w:sz w:val="18"/>
      <w:szCs w:val="18"/>
      <w:lang w:eastAsia="ja-JP"/>
    </w:rPr>
  </w:style>
  <w:style w:type="paragraph" w:styleId="Header">
    <w:name w:val="header"/>
    <w:basedOn w:val="Normal"/>
    <w:link w:val="HeaderChar"/>
    <w:uiPriority w:val="99"/>
    <w:unhideWhenUsed/>
    <w:rsid w:val="00146752"/>
    <w:pPr>
      <w:tabs>
        <w:tab w:val="center" w:pos="4680"/>
        <w:tab w:val="right" w:pos="9360"/>
      </w:tabs>
    </w:pPr>
  </w:style>
  <w:style w:type="character" w:customStyle="1" w:styleId="HeaderChar">
    <w:name w:val="Header Char"/>
    <w:basedOn w:val="DefaultParagraphFont"/>
    <w:link w:val="Header"/>
    <w:uiPriority w:val="99"/>
    <w:rsid w:val="00146752"/>
  </w:style>
  <w:style w:type="paragraph" w:styleId="Footer">
    <w:name w:val="footer"/>
    <w:basedOn w:val="Normal"/>
    <w:link w:val="FooterChar"/>
    <w:uiPriority w:val="99"/>
    <w:unhideWhenUsed/>
    <w:rsid w:val="00146752"/>
    <w:pPr>
      <w:tabs>
        <w:tab w:val="center" w:pos="4680"/>
        <w:tab w:val="right" w:pos="9360"/>
      </w:tabs>
    </w:pPr>
  </w:style>
  <w:style w:type="character" w:customStyle="1" w:styleId="FooterChar">
    <w:name w:val="Footer Char"/>
    <w:basedOn w:val="DefaultParagraphFont"/>
    <w:link w:val="Footer"/>
    <w:uiPriority w:val="99"/>
    <w:rsid w:val="00146752"/>
  </w:style>
  <w:style w:type="character" w:customStyle="1" w:styleId="Heading2Char">
    <w:name w:val="Heading 2 Char"/>
    <w:basedOn w:val="DefaultParagraphFont"/>
    <w:link w:val="Heading2"/>
    <w:uiPriority w:val="9"/>
    <w:semiHidden/>
    <w:rsid w:val="00095E4C"/>
    <w:rPr>
      <w:rFonts w:asciiTheme="majorHAnsi" w:eastAsiaTheme="majorEastAsia" w:hAnsiTheme="majorHAnsi" w:cstheme="majorBidi"/>
      <w:color w:val="0082A1" w:themeColor="accent1" w:themeShade="BF"/>
      <w:sz w:val="26"/>
      <w:szCs w:val="26"/>
    </w:rPr>
  </w:style>
  <w:style w:type="character" w:customStyle="1" w:styleId="Heading1Char">
    <w:name w:val="Heading 1 Char"/>
    <w:basedOn w:val="DefaultParagraphFont"/>
    <w:link w:val="Heading1"/>
    <w:uiPriority w:val="9"/>
    <w:rsid w:val="00095E4C"/>
    <w:rPr>
      <w:rFonts w:ascii="Arial" w:eastAsiaTheme="majorEastAsia" w:hAnsi="Arial" w:cs="Arial"/>
      <w:b/>
      <w:bCs/>
      <w:color w:val="0B5B82"/>
      <w:sz w:val="26"/>
      <w:szCs w:val="26"/>
      <w:shd w:val="clear" w:color="auto" w:fill="FFFFFF"/>
    </w:rPr>
  </w:style>
  <w:style w:type="paragraph" w:styleId="Subtitle">
    <w:name w:val="Subtitle"/>
    <w:basedOn w:val="Normal"/>
    <w:next w:val="Normal"/>
    <w:link w:val="SubtitleChar"/>
    <w:uiPriority w:val="11"/>
    <w:qFormat/>
    <w:rsid w:val="00095E4C"/>
    <w:pPr>
      <w:numPr>
        <w:ilvl w:val="1"/>
      </w:numPr>
      <w:spacing w:after="160"/>
    </w:pPr>
    <w:rPr>
      <w:rFonts w:ascii="Arial" w:eastAsiaTheme="minorEastAsia" w:hAnsi="Arial" w:cs="Arial"/>
      <w:color w:val="5A5A5A" w:themeColor="text1" w:themeTint="A5"/>
      <w:spacing w:val="15"/>
    </w:rPr>
  </w:style>
  <w:style w:type="character" w:customStyle="1" w:styleId="SubtitleChar">
    <w:name w:val="Subtitle Char"/>
    <w:basedOn w:val="DefaultParagraphFont"/>
    <w:link w:val="Subtitle"/>
    <w:uiPriority w:val="11"/>
    <w:rsid w:val="00095E4C"/>
    <w:rPr>
      <w:rFonts w:ascii="Arial" w:eastAsiaTheme="minorEastAsia" w:hAnsi="Arial" w:cs="Arial"/>
      <w:color w:val="5A5A5A" w:themeColor="text1" w:themeTint="A5"/>
      <w:spacing w:val="15"/>
    </w:rPr>
  </w:style>
  <w:style w:type="paragraph" w:styleId="ListParagraph">
    <w:name w:val="List Paragraph"/>
    <w:basedOn w:val="Normal"/>
    <w:uiPriority w:val="34"/>
    <w:qFormat/>
    <w:rsid w:val="004372F6"/>
    <w:pPr>
      <w:ind w:left="720"/>
      <w:contextualSpacing/>
    </w:pPr>
  </w:style>
  <w:style w:type="table" w:styleId="TableGrid">
    <w:name w:val="Table Grid"/>
    <w:basedOn w:val="TableNormal"/>
    <w:uiPriority w:val="59"/>
    <w:rsid w:val="00307EBC"/>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B527C"/>
    <w:rPr>
      <w:sz w:val="16"/>
      <w:szCs w:val="16"/>
    </w:rPr>
  </w:style>
  <w:style w:type="paragraph" w:styleId="CommentText">
    <w:name w:val="annotation text"/>
    <w:basedOn w:val="Normal"/>
    <w:link w:val="CommentTextChar"/>
    <w:uiPriority w:val="99"/>
    <w:semiHidden/>
    <w:unhideWhenUsed/>
    <w:rsid w:val="00EB527C"/>
    <w:rPr>
      <w:sz w:val="20"/>
      <w:szCs w:val="20"/>
    </w:rPr>
  </w:style>
  <w:style w:type="character" w:customStyle="1" w:styleId="CommentTextChar">
    <w:name w:val="Comment Text Char"/>
    <w:basedOn w:val="DefaultParagraphFont"/>
    <w:link w:val="CommentText"/>
    <w:uiPriority w:val="99"/>
    <w:semiHidden/>
    <w:rsid w:val="00EB527C"/>
    <w:rPr>
      <w:sz w:val="20"/>
      <w:szCs w:val="20"/>
    </w:rPr>
  </w:style>
  <w:style w:type="paragraph" w:styleId="CommentSubject">
    <w:name w:val="annotation subject"/>
    <w:basedOn w:val="CommentText"/>
    <w:next w:val="CommentText"/>
    <w:link w:val="CommentSubjectChar"/>
    <w:uiPriority w:val="99"/>
    <w:semiHidden/>
    <w:unhideWhenUsed/>
    <w:rsid w:val="00EB527C"/>
    <w:rPr>
      <w:b/>
      <w:bCs/>
    </w:rPr>
  </w:style>
  <w:style w:type="character" w:customStyle="1" w:styleId="CommentSubjectChar">
    <w:name w:val="Comment Subject Char"/>
    <w:basedOn w:val="CommentTextChar"/>
    <w:link w:val="CommentSubject"/>
    <w:uiPriority w:val="99"/>
    <w:semiHidden/>
    <w:rsid w:val="00EB527C"/>
    <w:rPr>
      <w:b/>
      <w:bCs/>
      <w:sz w:val="20"/>
      <w:szCs w:val="20"/>
    </w:rPr>
  </w:style>
  <w:style w:type="character" w:styleId="UnresolvedMention">
    <w:name w:val="Unresolved Mention"/>
    <w:basedOn w:val="DefaultParagraphFont"/>
    <w:uiPriority w:val="99"/>
    <w:semiHidden/>
    <w:unhideWhenUsed/>
    <w:rsid w:val="001B3E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55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nsgas.com/tariff-rates/tariff"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jacobs@transgas.com"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erodger@transgas.com" TargetMode="External"/><Relationship Id="rId4" Type="http://schemas.openxmlformats.org/officeDocument/2006/relationships/settings" Target="settings.xml"/><Relationship Id="rId9" Type="http://schemas.openxmlformats.org/officeDocument/2006/relationships/hyperlink" Target="mailto:tglcustomerservices@transgas.com"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ransGas">
  <a:themeElements>
    <a:clrScheme name="TransGas">
      <a:dk1>
        <a:sysClr val="windowText" lastClr="000000"/>
      </a:dk1>
      <a:lt1>
        <a:sysClr val="window" lastClr="FFFFFF"/>
      </a:lt1>
      <a:dk2>
        <a:srgbClr val="005B82"/>
      </a:dk2>
      <a:lt2>
        <a:srgbClr val="E7E6E6"/>
      </a:lt2>
      <a:accent1>
        <a:srgbClr val="00AFD8"/>
      </a:accent1>
      <a:accent2>
        <a:srgbClr val="008542"/>
      </a:accent2>
      <a:accent3>
        <a:srgbClr val="69BE28"/>
      </a:accent3>
      <a:accent4>
        <a:srgbClr val="622567"/>
      </a:accent4>
      <a:accent5>
        <a:srgbClr val="FCD450"/>
      </a:accent5>
      <a:accent6>
        <a:srgbClr val="A70240"/>
      </a:accent6>
      <a:hlink>
        <a:srgbClr val="005B82"/>
      </a:hlink>
      <a:folHlink>
        <a:srgbClr val="005B8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44195-023E-4D73-9ADD-6F3A2B9E7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288</Words>
  <Characters>1644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SaskEnergy</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Christine Langford</dc:creator>
  <cp:lastModifiedBy>Deanna Jacobs</cp:lastModifiedBy>
  <cp:revision>3</cp:revision>
  <dcterms:created xsi:type="dcterms:W3CDTF">2025-04-17T15:24:00Z</dcterms:created>
  <dcterms:modified xsi:type="dcterms:W3CDTF">2025-05-07T19:44:00Z</dcterms:modified>
</cp:coreProperties>
</file>